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jc w:val="center"/>
        <w:tblLook w:val="04A0" w:firstRow="1" w:lastRow="0" w:firstColumn="1" w:lastColumn="0" w:noHBand="0" w:noVBand="1"/>
      </w:tblPr>
      <w:tblGrid>
        <w:gridCol w:w="3974"/>
      </w:tblGrid>
      <w:tr w:rsidR="004844AD" w14:paraId="71DACA33" w14:textId="77777777" w:rsidTr="0095175F">
        <w:trPr>
          <w:jc w:val="center"/>
        </w:trPr>
        <w:tc>
          <w:tcPr>
            <w:tcW w:w="3974" w:type="dxa"/>
          </w:tcPr>
          <w:p w14:paraId="5C6034EA" w14:textId="77777777" w:rsidR="004844AD" w:rsidRDefault="0095175F" w:rsidP="00E72FD5">
            <w:pPr>
              <w:jc w:val="center"/>
              <w:rPr>
                <w:rFonts w:cstheme="minorHAnsi"/>
                <w:b/>
                <w:sz w:val="24"/>
                <w:szCs w:val="24"/>
              </w:rPr>
            </w:pPr>
            <w:r>
              <w:rPr>
                <w:rFonts w:cstheme="minorHAnsi"/>
                <w:b/>
                <w:sz w:val="24"/>
                <w:szCs w:val="24"/>
              </w:rPr>
              <w:t>Evaluación</w:t>
            </w:r>
            <w:r w:rsidR="004844AD">
              <w:rPr>
                <w:rFonts w:cstheme="minorHAnsi"/>
                <w:b/>
                <w:sz w:val="24"/>
                <w:szCs w:val="24"/>
              </w:rPr>
              <w:t xml:space="preserve"> Formativa</w:t>
            </w:r>
          </w:p>
        </w:tc>
      </w:tr>
      <w:tr w:rsidR="004844AD" w14:paraId="21308509" w14:textId="77777777" w:rsidTr="0095175F">
        <w:trPr>
          <w:jc w:val="center"/>
        </w:trPr>
        <w:tc>
          <w:tcPr>
            <w:tcW w:w="3974" w:type="dxa"/>
          </w:tcPr>
          <w:p w14:paraId="718BF485" w14:textId="77777777" w:rsidR="004844AD" w:rsidRDefault="00E72FD5" w:rsidP="00253EFD">
            <w:pPr>
              <w:jc w:val="center"/>
              <w:rPr>
                <w:rFonts w:cstheme="minorHAnsi"/>
                <w:b/>
                <w:sz w:val="24"/>
                <w:szCs w:val="24"/>
              </w:rPr>
            </w:pPr>
            <w:r>
              <w:rPr>
                <w:rFonts w:cstheme="minorHAnsi"/>
                <w:b/>
                <w:sz w:val="24"/>
                <w:szCs w:val="24"/>
              </w:rPr>
              <w:t>1° nivel Priorización Curricular</w:t>
            </w:r>
          </w:p>
        </w:tc>
      </w:tr>
      <w:tr w:rsidR="00FB5AFF" w14:paraId="21DF33DA" w14:textId="77777777" w:rsidTr="0095175F">
        <w:trPr>
          <w:jc w:val="center"/>
        </w:trPr>
        <w:tc>
          <w:tcPr>
            <w:tcW w:w="3974" w:type="dxa"/>
          </w:tcPr>
          <w:p w14:paraId="5D6C6157" w14:textId="4CA31054" w:rsidR="00FB5AFF" w:rsidRDefault="001B1526" w:rsidP="00FB5AFF">
            <w:pPr>
              <w:jc w:val="center"/>
              <w:rPr>
                <w:rFonts w:cstheme="minorHAnsi"/>
                <w:b/>
                <w:sz w:val="24"/>
                <w:szCs w:val="24"/>
              </w:rPr>
            </w:pPr>
            <w:r>
              <w:rPr>
                <w:rFonts w:cstheme="minorHAnsi"/>
                <w:b/>
                <w:sz w:val="24"/>
                <w:szCs w:val="24"/>
              </w:rPr>
              <w:t xml:space="preserve">Módulos </w:t>
            </w:r>
            <w:r w:rsidR="006A1D66">
              <w:rPr>
                <w:rFonts w:cstheme="minorHAnsi"/>
                <w:b/>
                <w:sz w:val="24"/>
                <w:szCs w:val="24"/>
              </w:rPr>
              <w:t>Cuarto Año</w:t>
            </w:r>
            <w:r>
              <w:rPr>
                <w:rFonts w:cstheme="minorHAnsi"/>
                <w:b/>
                <w:sz w:val="24"/>
                <w:szCs w:val="24"/>
              </w:rPr>
              <w:t xml:space="preserve"> </w:t>
            </w:r>
          </w:p>
        </w:tc>
      </w:tr>
      <w:tr w:rsidR="001B1526" w14:paraId="614D7E78" w14:textId="77777777" w:rsidTr="0095175F">
        <w:trPr>
          <w:jc w:val="center"/>
        </w:trPr>
        <w:tc>
          <w:tcPr>
            <w:tcW w:w="3974" w:type="dxa"/>
          </w:tcPr>
          <w:p w14:paraId="00A8A84F" w14:textId="32A8DF0F" w:rsidR="001B1526" w:rsidRDefault="001B1526" w:rsidP="00FB5AFF">
            <w:pPr>
              <w:jc w:val="center"/>
              <w:rPr>
                <w:rFonts w:cstheme="minorHAnsi"/>
                <w:b/>
                <w:sz w:val="24"/>
                <w:szCs w:val="24"/>
              </w:rPr>
            </w:pPr>
            <w:r>
              <w:rPr>
                <w:rFonts w:cstheme="minorHAnsi"/>
                <w:b/>
                <w:sz w:val="24"/>
                <w:szCs w:val="24"/>
              </w:rPr>
              <w:t>CONSTRUCCIONES METALICAS</w:t>
            </w:r>
          </w:p>
        </w:tc>
      </w:tr>
    </w:tbl>
    <w:p w14:paraId="0AD50598" w14:textId="77777777" w:rsidR="002C707C" w:rsidRDefault="002C707C" w:rsidP="0095175F">
      <w:pPr>
        <w:jc w:val="both"/>
        <w:rPr>
          <w:rFonts w:cstheme="minorHAnsi"/>
        </w:rPr>
      </w:pPr>
    </w:p>
    <w:p w14:paraId="29445211" w14:textId="77777777" w:rsidR="004211F4" w:rsidRPr="00705012" w:rsidRDefault="004211F4" w:rsidP="0095175F">
      <w:pPr>
        <w:ind w:left="-426"/>
        <w:jc w:val="center"/>
        <w:rPr>
          <w:rFonts w:cstheme="minorHAnsi"/>
        </w:rPr>
      </w:pPr>
      <w:r w:rsidRPr="00705012">
        <w:rPr>
          <w:rFonts w:cstheme="minorHAnsi"/>
        </w:rPr>
        <w:t>Nombre: _________</w:t>
      </w:r>
      <w:r w:rsidR="000F6EF3">
        <w:rPr>
          <w:rFonts w:cstheme="minorHAnsi"/>
        </w:rPr>
        <w:t>__________________</w:t>
      </w:r>
      <w:r w:rsidR="0095175F">
        <w:rPr>
          <w:rFonts w:cstheme="minorHAnsi"/>
        </w:rPr>
        <w:t>________</w:t>
      </w:r>
      <w:r w:rsidR="0060740E">
        <w:rPr>
          <w:rFonts w:cstheme="minorHAnsi"/>
        </w:rPr>
        <w:t xml:space="preserve">  </w:t>
      </w:r>
      <w:r w:rsidR="00343644">
        <w:rPr>
          <w:rFonts w:cstheme="minorHAnsi"/>
        </w:rPr>
        <w:t xml:space="preserve"> </w:t>
      </w:r>
      <w:r w:rsidR="00A104B3">
        <w:rPr>
          <w:rFonts w:cstheme="minorHAnsi"/>
        </w:rPr>
        <w:t>Curso: _____</w:t>
      </w:r>
      <w:r w:rsidR="00FB5AFF">
        <w:rPr>
          <w:rFonts w:cstheme="minorHAnsi"/>
        </w:rPr>
        <w:t>__</w:t>
      </w:r>
      <w:r w:rsidR="00A104B3">
        <w:rPr>
          <w:rFonts w:cstheme="minorHAnsi"/>
        </w:rPr>
        <w:t xml:space="preserve"> </w:t>
      </w:r>
      <w:r w:rsidRPr="00705012">
        <w:rPr>
          <w:rFonts w:cstheme="minorHAnsi"/>
        </w:rPr>
        <w:t xml:space="preserve">   </w:t>
      </w:r>
      <w:r w:rsidR="009C34E2">
        <w:rPr>
          <w:rFonts w:cstheme="minorHAnsi"/>
        </w:rPr>
        <w:t xml:space="preserve">  Fecha: _____</w:t>
      </w:r>
      <w:r w:rsidR="00FB5AFF">
        <w:rPr>
          <w:rFonts w:cstheme="minorHAnsi"/>
        </w:rPr>
        <w:t>__</w:t>
      </w:r>
    </w:p>
    <w:p w14:paraId="3D0D1258" w14:textId="77777777" w:rsidR="002C707C" w:rsidRDefault="002C707C" w:rsidP="002C707C">
      <w:pPr>
        <w:ind w:left="-426"/>
        <w:jc w:val="center"/>
        <w:rPr>
          <w:rFonts w:cstheme="minorHAnsi"/>
        </w:rPr>
      </w:pPr>
      <w:r>
        <w:rPr>
          <w:rFonts w:cstheme="minorHAnsi"/>
          <w:noProof/>
          <w:lang w:eastAsia="es-CL"/>
        </w:rPr>
        <mc:AlternateContent>
          <mc:Choice Requires="wps">
            <w:drawing>
              <wp:anchor distT="0" distB="0" distL="114300" distR="114300" simplePos="0" relativeHeight="251659264" behindDoc="0" locked="0" layoutInCell="1" allowOverlap="1" wp14:anchorId="60634D99" wp14:editId="5CA4C73D">
                <wp:simplePos x="0" y="0"/>
                <wp:positionH relativeFrom="column">
                  <wp:posOffset>3139440</wp:posOffset>
                </wp:positionH>
                <wp:positionV relativeFrom="paragraph">
                  <wp:posOffset>236220</wp:posOffset>
                </wp:positionV>
                <wp:extent cx="800100" cy="285750"/>
                <wp:effectExtent l="0" t="0" r="19050" b="19050"/>
                <wp:wrapNone/>
                <wp:docPr id="3" name="Rectángulo redondeado 3"/>
                <wp:cNvGraphicFramePr/>
                <a:graphic xmlns:a="http://schemas.openxmlformats.org/drawingml/2006/main">
                  <a:graphicData uri="http://schemas.microsoft.com/office/word/2010/wordprocessingShape">
                    <wps:wsp>
                      <wps:cNvSpPr/>
                      <wps:spPr>
                        <a:xfrm>
                          <a:off x="0" y="0"/>
                          <a:ext cx="800100" cy="2857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77A1A4" id="Rectángulo redondeado 3" o:spid="_x0000_s1026" style="position:absolute;margin-left:247.2pt;margin-top:18.6pt;width:63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" fillcolor="white [3201]" strokecolor="#70ad47 [3209]" strokeweight="1pt">
                <v:stroke joinstyle="miter"/>
              </v:roundrect>
            </w:pict>
          </mc:Fallback>
        </mc:AlternateContent>
      </w:r>
      <w:r>
        <w:rPr>
          <w:rFonts w:cstheme="minorHAnsi"/>
        </w:rPr>
        <w:t>Puntaje</w:t>
      </w:r>
      <w:r w:rsidR="00F23219">
        <w:rPr>
          <w:rFonts w:cstheme="minorHAnsi"/>
        </w:rPr>
        <w:t xml:space="preserve"> t</w:t>
      </w:r>
      <w:r w:rsidR="00FB5AFF">
        <w:rPr>
          <w:rFonts w:cstheme="minorHAnsi"/>
        </w:rPr>
        <w:t>otal:</w:t>
      </w:r>
      <w:r w:rsidR="00A104B3">
        <w:rPr>
          <w:rFonts w:cstheme="minorHAnsi"/>
        </w:rPr>
        <w:t xml:space="preserve"> </w:t>
      </w:r>
      <w:r w:rsidR="0095175F">
        <w:rPr>
          <w:rFonts w:cstheme="minorHAnsi"/>
        </w:rPr>
        <w:t xml:space="preserve">____ </w:t>
      </w:r>
      <w:r>
        <w:rPr>
          <w:rFonts w:cstheme="minorHAnsi"/>
        </w:rPr>
        <w:t>Puntaje</w:t>
      </w:r>
      <w:r w:rsidR="004211F4" w:rsidRPr="00705012">
        <w:rPr>
          <w:rFonts w:cstheme="minorHAnsi"/>
        </w:rPr>
        <w:t xml:space="preserve"> mínimo: ____</w:t>
      </w:r>
      <w:r>
        <w:rPr>
          <w:rFonts w:cstheme="minorHAnsi"/>
        </w:rPr>
        <w:t xml:space="preserve"> Punta</w:t>
      </w:r>
      <w:r w:rsidR="0095175F">
        <w:rPr>
          <w:rFonts w:cstheme="minorHAnsi"/>
        </w:rPr>
        <w:t>je obtenido</w:t>
      </w:r>
      <w:r w:rsidR="00F23219">
        <w:rPr>
          <w:rFonts w:cstheme="minorHAnsi"/>
        </w:rPr>
        <w:t>: ____</w:t>
      </w:r>
      <w:r>
        <w:rPr>
          <w:rFonts w:cstheme="minorHAnsi"/>
        </w:rPr>
        <w:t xml:space="preserve"> Porcentaje de logro: ____</w:t>
      </w:r>
    </w:p>
    <w:p w14:paraId="39858E57" w14:textId="77777777" w:rsidR="0095175F" w:rsidRDefault="0095175F" w:rsidP="002C707C">
      <w:pPr>
        <w:ind w:left="-426"/>
        <w:jc w:val="center"/>
        <w:rPr>
          <w:rFonts w:cstheme="minorHAnsi"/>
        </w:rPr>
      </w:pPr>
      <w:r>
        <w:rPr>
          <w:rFonts w:cstheme="minorHAnsi"/>
        </w:rPr>
        <w:t>Nivel de logro:</w:t>
      </w:r>
    </w:p>
    <w:p w14:paraId="53B26750" w14:textId="77777777" w:rsidR="005C150F" w:rsidRDefault="005C150F" w:rsidP="002C707C">
      <w:pPr>
        <w:ind w:left="-426"/>
        <w:jc w:val="center"/>
        <w:rPr>
          <w:rFonts w:cstheme="minorHAnsi"/>
        </w:rPr>
      </w:pPr>
      <w:r>
        <w:rPr>
          <w:rFonts w:cstheme="minorHAnsi"/>
          <w:noProof/>
          <w:lang w:eastAsia="es-CL"/>
        </w:rPr>
        <mc:AlternateContent>
          <mc:Choice Requires="wps">
            <w:drawing>
              <wp:anchor distT="0" distB="0" distL="114300" distR="114300" simplePos="0" relativeHeight="251660288" behindDoc="0" locked="0" layoutInCell="1" allowOverlap="1" wp14:anchorId="387C5523" wp14:editId="14DB01B9">
                <wp:simplePos x="0" y="0"/>
                <wp:positionH relativeFrom="margin">
                  <wp:align>left</wp:align>
                </wp:positionH>
                <wp:positionV relativeFrom="paragraph">
                  <wp:posOffset>45720</wp:posOffset>
                </wp:positionV>
                <wp:extent cx="5800725" cy="285750"/>
                <wp:effectExtent l="0" t="0" r="28575" b="19050"/>
                <wp:wrapNone/>
                <wp:docPr id="4" name="Rectángulo redondeado 4"/>
                <wp:cNvGraphicFramePr/>
                <a:graphic xmlns:a="http://schemas.openxmlformats.org/drawingml/2006/main">
                  <a:graphicData uri="http://schemas.microsoft.com/office/word/2010/wordprocessingShape">
                    <wps:wsp>
                      <wps:cNvSpPr/>
                      <wps:spPr>
                        <a:xfrm>
                          <a:off x="0" y="0"/>
                          <a:ext cx="5800725" cy="2857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EAAC862" w14:textId="77777777" w:rsidR="005C150F" w:rsidRPr="005C150F" w:rsidRDefault="005C150F" w:rsidP="005C150F">
                            <w:pPr>
                              <w:rPr>
                                <w:b/>
                              </w:rPr>
                            </w:pPr>
                            <w:r w:rsidRPr="005C150F">
                              <w:rPr>
                                <w:b/>
                              </w:rPr>
                              <w:t>No logrado (NL): 0-59%            Medianamente logrado (</w:t>
                            </w:r>
                            <w:r>
                              <w:rPr>
                                <w:b/>
                              </w:rPr>
                              <w:t>M</w:t>
                            </w:r>
                            <w:r w:rsidRPr="005C150F">
                              <w:rPr>
                                <w:b/>
                              </w:rPr>
                              <w:t>L): 60-79%            Logrado (L): 80-100%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7C5523" id="Rectángulo redondeado 4" o:spid="_x0000_s1026" style="position:absolute;left:0;text-align:left;margin-left:0;margin-top:3.6pt;width:456.75pt;height:2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" fillcolor="white [3201]" strokecolor="#70ad47 [3209]" strokeweight="1pt">
                <v:stroke joinstyle="miter"/>
                <v:textbox>
                  <w:txbxContent>
                    <w:p w14:paraId="2EAAC862" w14:textId="77777777" w:rsidR="005C150F" w:rsidRPr="005C150F" w:rsidRDefault="005C150F" w:rsidP="005C150F">
                      <w:pPr>
                        <w:rPr>
                          <w:b/>
                        </w:rPr>
                      </w:pPr>
                      <w:r w:rsidRPr="005C150F">
                        <w:rPr>
                          <w:b/>
                        </w:rPr>
                        <w:t>No logrado (NL): 0-59%            Medianamente logrado (</w:t>
                      </w:r>
                      <w:r>
                        <w:rPr>
                          <w:b/>
                        </w:rPr>
                        <w:t>M</w:t>
                      </w:r>
                      <w:r w:rsidRPr="005C150F">
                        <w:rPr>
                          <w:b/>
                        </w:rPr>
                        <w:t>L): 60-79%            Logrado (L): 80-100%</w:t>
                      </w:r>
                    </w:p>
                  </w:txbxContent>
                </v:textbox>
                <w10:wrap anchorx="margin"/>
              </v:roundrect>
            </w:pict>
          </mc:Fallback>
        </mc:AlternateContent>
      </w:r>
    </w:p>
    <w:p w14:paraId="7E323B61" w14:textId="77777777" w:rsidR="005C150F" w:rsidRPr="00705012" w:rsidRDefault="005C150F" w:rsidP="005C150F">
      <w:pPr>
        <w:rPr>
          <w:rFonts w:cstheme="minorHAnsi"/>
        </w:rPr>
      </w:pPr>
    </w:p>
    <w:tbl>
      <w:tblPr>
        <w:tblW w:w="10743" w:type="dxa"/>
        <w:jc w:val="center"/>
        <w:tblCellMar>
          <w:left w:w="10" w:type="dxa"/>
          <w:right w:w="10" w:type="dxa"/>
        </w:tblCellMar>
        <w:tblLook w:val="0000" w:firstRow="0" w:lastRow="0" w:firstColumn="0" w:lastColumn="0" w:noHBand="0" w:noVBand="0"/>
      </w:tblPr>
      <w:tblGrid>
        <w:gridCol w:w="3681"/>
        <w:gridCol w:w="3402"/>
        <w:gridCol w:w="3660"/>
      </w:tblGrid>
      <w:tr w:rsidR="004211F4" w:rsidRPr="009C34E2" w14:paraId="74D62F33" w14:textId="77777777" w:rsidTr="00F860C3">
        <w:trPr>
          <w:trHeight w:val="232"/>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F7D7" w14:textId="77777777" w:rsidR="004211F4" w:rsidRPr="009C34E2" w:rsidRDefault="005C150F" w:rsidP="000B5528">
            <w:pPr>
              <w:autoSpaceDN w:val="0"/>
              <w:spacing w:after="0" w:line="240" w:lineRule="auto"/>
              <w:jc w:val="center"/>
              <w:rPr>
                <w:rFonts w:eastAsia="Calibri" w:cstheme="minorHAnsi"/>
                <w:b/>
                <w:sz w:val="20"/>
                <w:szCs w:val="20"/>
              </w:rPr>
            </w:pPr>
            <w:r>
              <w:rPr>
                <w:rFonts w:eastAsia="Calibri" w:cstheme="minorHAnsi"/>
                <w:b/>
                <w:sz w:val="20"/>
                <w:szCs w:val="20"/>
              </w:rPr>
              <w:t>Objetivo</w:t>
            </w:r>
            <w:r w:rsidR="00F860C3">
              <w:rPr>
                <w:rFonts w:eastAsia="Calibri" w:cstheme="minorHAnsi"/>
                <w:b/>
                <w:sz w:val="20"/>
                <w:szCs w:val="20"/>
              </w:rPr>
              <w:t>(s)</w:t>
            </w:r>
            <w:r>
              <w:rPr>
                <w:rFonts w:eastAsia="Calibri" w:cstheme="minorHAnsi"/>
                <w:b/>
                <w:sz w:val="20"/>
                <w:szCs w:val="20"/>
              </w:rPr>
              <w:t xml:space="preserve"> de Aprendizaje o Aprendizaje</w:t>
            </w:r>
            <w:r w:rsidR="00F860C3">
              <w:rPr>
                <w:rFonts w:eastAsia="Calibri" w:cstheme="minorHAnsi"/>
                <w:b/>
                <w:sz w:val="20"/>
                <w:szCs w:val="20"/>
              </w:rPr>
              <w:t>(s)</w:t>
            </w:r>
            <w:r>
              <w:rPr>
                <w:rFonts w:eastAsia="Calibri" w:cstheme="minorHAnsi"/>
                <w:b/>
                <w:sz w:val="20"/>
                <w:szCs w:val="20"/>
              </w:rPr>
              <w:t xml:space="preserve"> Esperado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CD9D5" w14:textId="77777777" w:rsidR="000B5528" w:rsidRDefault="000B5528" w:rsidP="000B5528">
            <w:pPr>
              <w:autoSpaceDN w:val="0"/>
              <w:spacing w:after="0" w:line="240" w:lineRule="auto"/>
              <w:jc w:val="center"/>
              <w:rPr>
                <w:rFonts w:eastAsia="Calibri" w:cstheme="minorHAnsi"/>
                <w:b/>
                <w:sz w:val="20"/>
                <w:szCs w:val="20"/>
              </w:rPr>
            </w:pPr>
            <w:r w:rsidRPr="009C34E2">
              <w:rPr>
                <w:rFonts w:eastAsia="Calibri" w:cstheme="minorHAnsi"/>
                <w:b/>
                <w:sz w:val="20"/>
                <w:szCs w:val="20"/>
              </w:rPr>
              <w:t>I</w:t>
            </w:r>
            <w:r>
              <w:rPr>
                <w:rFonts w:eastAsia="Calibri" w:cstheme="minorHAnsi"/>
                <w:b/>
                <w:sz w:val="20"/>
                <w:szCs w:val="20"/>
              </w:rPr>
              <w:t>ndicador</w:t>
            </w:r>
            <w:r w:rsidR="00F860C3">
              <w:rPr>
                <w:rFonts w:eastAsia="Calibri" w:cstheme="minorHAnsi"/>
                <w:b/>
                <w:sz w:val="20"/>
                <w:szCs w:val="20"/>
              </w:rPr>
              <w:t>(es)</w:t>
            </w:r>
            <w:r w:rsidRPr="009C34E2">
              <w:rPr>
                <w:rFonts w:eastAsia="Calibri" w:cstheme="minorHAnsi"/>
                <w:b/>
                <w:sz w:val="20"/>
                <w:szCs w:val="20"/>
              </w:rPr>
              <w:t xml:space="preserve"> de evaluación </w:t>
            </w:r>
          </w:p>
          <w:p w14:paraId="171D9B58" w14:textId="77777777" w:rsidR="004211F4" w:rsidRPr="009C34E2" w:rsidRDefault="004211F4" w:rsidP="000B5528">
            <w:pPr>
              <w:autoSpaceDN w:val="0"/>
              <w:spacing w:after="0" w:line="240" w:lineRule="auto"/>
              <w:rPr>
                <w:rFonts w:eastAsia="Calibri" w:cstheme="minorHAnsi"/>
                <w:b/>
                <w:sz w:val="20"/>
                <w:szCs w:val="20"/>
              </w:rPr>
            </w:pPr>
          </w:p>
        </w:tc>
        <w:tc>
          <w:tcPr>
            <w:tcW w:w="3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D4613" w14:textId="77777777" w:rsidR="005C150F" w:rsidRPr="009C34E2" w:rsidRDefault="005C150F" w:rsidP="000B5528">
            <w:pPr>
              <w:autoSpaceDN w:val="0"/>
              <w:spacing w:after="0" w:line="240" w:lineRule="auto"/>
              <w:jc w:val="center"/>
              <w:rPr>
                <w:rFonts w:eastAsia="Calibri" w:cstheme="minorHAnsi"/>
                <w:b/>
                <w:sz w:val="20"/>
                <w:szCs w:val="20"/>
              </w:rPr>
            </w:pPr>
            <w:r>
              <w:rPr>
                <w:rFonts w:eastAsia="Calibri" w:cstheme="minorHAnsi"/>
                <w:b/>
                <w:sz w:val="20"/>
                <w:szCs w:val="20"/>
              </w:rPr>
              <w:t>Objetivo</w:t>
            </w:r>
            <w:r w:rsidR="00F860C3">
              <w:rPr>
                <w:rFonts w:eastAsia="Calibri" w:cstheme="minorHAnsi"/>
                <w:b/>
                <w:sz w:val="20"/>
                <w:szCs w:val="20"/>
              </w:rPr>
              <w:t>(s)</w:t>
            </w:r>
            <w:r w:rsidRPr="009C34E2">
              <w:rPr>
                <w:rFonts w:eastAsia="Calibri" w:cstheme="minorHAnsi"/>
                <w:b/>
                <w:sz w:val="20"/>
                <w:szCs w:val="20"/>
              </w:rPr>
              <w:t xml:space="preserve"> </w:t>
            </w:r>
            <w:r>
              <w:rPr>
                <w:rFonts w:eastAsia="Calibri" w:cstheme="minorHAnsi"/>
                <w:b/>
                <w:sz w:val="20"/>
                <w:szCs w:val="20"/>
              </w:rPr>
              <w:t xml:space="preserve">de evaluación </w:t>
            </w:r>
          </w:p>
        </w:tc>
      </w:tr>
      <w:tr w:rsidR="004211F4" w:rsidRPr="009C34E2" w14:paraId="5E9A4412" w14:textId="77777777" w:rsidTr="00F860C3">
        <w:trPr>
          <w:trHeight w:val="1085"/>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68360" w14:textId="394C7C76" w:rsidR="00623796" w:rsidRPr="00623796" w:rsidRDefault="00623796" w:rsidP="00623796">
            <w:pPr>
              <w:spacing w:after="0" w:line="240" w:lineRule="auto"/>
              <w:jc w:val="both"/>
              <w:rPr>
                <w:b/>
                <w:bCs/>
                <w:sz w:val="20"/>
                <w:szCs w:val="20"/>
              </w:rPr>
            </w:pPr>
            <w:r w:rsidRPr="00623796">
              <w:rPr>
                <w:b/>
                <w:bCs/>
                <w:sz w:val="20"/>
                <w:szCs w:val="20"/>
              </w:rPr>
              <w:t xml:space="preserve">MODULO </w:t>
            </w:r>
            <w:r w:rsidR="000C4711" w:rsidRPr="000C4711">
              <w:rPr>
                <w:b/>
                <w:bCs/>
                <w:sz w:val="20"/>
                <w:szCs w:val="20"/>
              </w:rPr>
              <w:t>PROTECCIÓN DE ESTRUCTURAS Y TRATAMIENTOS DE RESIDUOS</w:t>
            </w:r>
          </w:p>
          <w:p w14:paraId="1F032E86" w14:textId="77777777" w:rsidR="000C4711" w:rsidRDefault="000C4711" w:rsidP="000C4711">
            <w:pPr>
              <w:autoSpaceDE w:val="0"/>
              <w:autoSpaceDN w:val="0"/>
              <w:adjustRightInd w:val="0"/>
              <w:spacing w:after="0" w:line="240" w:lineRule="auto"/>
              <w:jc w:val="both"/>
              <w:rPr>
                <w:rFonts w:cstheme="minorHAnsi"/>
                <w:sz w:val="20"/>
                <w:szCs w:val="20"/>
              </w:rPr>
            </w:pPr>
            <w:r>
              <w:rPr>
                <w:rFonts w:cstheme="minorHAnsi"/>
                <w:sz w:val="20"/>
                <w:szCs w:val="20"/>
              </w:rPr>
              <w:t>OA 7: Ejecutar tratamientos de protección de elementos de construcciones metálicas, mediante anticorrosivos, pinturas y otros, utilizando materiales, herramientas y equipos apropiados y respetando las normas de higiene, seguridad industrial y medioambiente.</w:t>
            </w:r>
          </w:p>
          <w:p w14:paraId="57DDB1BC" w14:textId="2E57EB2E" w:rsidR="00623796" w:rsidRPr="00623796" w:rsidRDefault="000C4711" w:rsidP="000C4711">
            <w:pPr>
              <w:pStyle w:val="NormalWeb"/>
              <w:spacing w:line="256" w:lineRule="auto"/>
              <w:jc w:val="both"/>
              <w:rPr>
                <w:rFonts w:asciiTheme="minorHAnsi" w:eastAsiaTheme="minorHAnsi" w:hAnsiTheme="minorHAnsi" w:cstheme="minorBidi"/>
                <w:sz w:val="20"/>
                <w:szCs w:val="20"/>
                <w:lang w:eastAsia="en-US"/>
              </w:rPr>
            </w:pPr>
            <w:r>
              <w:rPr>
                <w:rFonts w:cstheme="minorHAnsi"/>
                <w:sz w:val="20"/>
                <w:szCs w:val="20"/>
              </w:rPr>
              <w:t>AE1: Programa en forma digital las actividades de tratamiento de protección de una estructura metálica, de acuerdo con las especificaciones técnicas del proyecto y las normas medioambientales y de seguridad vigentes.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6F58F" w14:textId="77777777" w:rsidR="0076453A" w:rsidRPr="00D317D7" w:rsidRDefault="0076453A" w:rsidP="00D317D7">
            <w:pPr>
              <w:autoSpaceDE w:val="0"/>
              <w:autoSpaceDN w:val="0"/>
              <w:adjustRightInd w:val="0"/>
              <w:spacing w:after="0" w:line="240" w:lineRule="auto"/>
              <w:jc w:val="both"/>
              <w:rPr>
                <w:rFonts w:cstheme="minorHAnsi"/>
                <w:sz w:val="20"/>
                <w:szCs w:val="20"/>
              </w:rPr>
            </w:pPr>
          </w:p>
          <w:p w14:paraId="6EF85D06" w14:textId="18945F08" w:rsidR="00D317D7" w:rsidRPr="0060740E" w:rsidRDefault="00D317D7" w:rsidP="00D317D7">
            <w:pPr>
              <w:autoSpaceDE w:val="0"/>
              <w:autoSpaceDN w:val="0"/>
              <w:adjustRightInd w:val="0"/>
              <w:spacing w:after="0" w:line="240" w:lineRule="auto"/>
              <w:jc w:val="both"/>
              <w:rPr>
                <w:rFonts w:cstheme="minorHAnsi"/>
                <w:sz w:val="20"/>
                <w:szCs w:val="20"/>
              </w:rPr>
            </w:pPr>
            <w:r w:rsidRPr="00D317D7">
              <w:rPr>
                <w:rFonts w:cstheme="minorHAnsi"/>
                <w:sz w:val="20"/>
                <w:szCs w:val="20"/>
              </w:rPr>
              <w:t>Selecciona todas las herramientas y todos los equipos a utilizar en la preparación, el tratamiento y la terminación de la superficie de la estructura metálica, según la orden de trabajo, las especificaciones técnicas del proyecto y las normas de seguridad y medioambientales.</w:t>
            </w:r>
          </w:p>
        </w:tc>
        <w:tc>
          <w:tcPr>
            <w:tcW w:w="3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3315E" w14:textId="77777777" w:rsidR="00623796" w:rsidRPr="00D317D7" w:rsidRDefault="00623796" w:rsidP="00D317D7">
            <w:pPr>
              <w:autoSpaceDE w:val="0"/>
              <w:autoSpaceDN w:val="0"/>
              <w:adjustRightInd w:val="0"/>
              <w:spacing w:after="0" w:line="240" w:lineRule="auto"/>
              <w:jc w:val="both"/>
              <w:rPr>
                <w:rFonts w:cstheme="minorHAnsi"/>
                <w:sz w:val="20"/>
                <w:szCs w:val="20"/>
              </w:rPr>
            </w:pPr>
          </w:p>
          <w:p w14:paraId="01269F93" w14:textId="0CE93352" w:rsidR="000C4711" w:rsidRDefault="000C4711" w:rsidP="000C4711">
            <w:pPr>
              <w:autoSpaceDE w:val="0"/>
              <w:autoSpaceDN w:val="0"/>
              <w:adjustRightInd w:val="0"/>
              <w:spacing w:after="0" w:line="240" w:lineRule="auto"/>
              <w:jc w:val="both"/>
              <w:rPr>
                <w:rFonts w:cstheme="minorHAnsi"/>
                <w:sz w:val="20"/>
                <w:szCs w:val="20"/>
              </w:rPr>
            </w:pPr>
            <w:r>
              <w:rPr>
                <w:rFonts w:cstheme="minorHAnsi"/>
                <w:sz w:val="20"/>
                <w:szCs w:val="20"/>
              </w:rPr>
              <w:t xml:space="preserve">Conocer y </w:t>
            </w:r>
            <w:r w:rsidR="00C034FC">
              <w:rPr>
                <w:rFonts w:cstheme="minorHAnsi"/>
                <w:sz w:val="20"/>
                <w:szCs w:val="20"/>
              </w:rPr>
              <w:t>comprender la</w:t>
            </w:r>
            <w:r>
              <w:rPr>
                <w:rFonts w:cstheme="minorHAnsi"/>
                <w:sz w:val="20"/>
                <w:szCs w:val="20"/>
              </w:rPr>
              <w:t xml:space="preserve"> Normas SSPC, para tratamiento de estructuras.</w:t>
            </w:r>
          </w:p>
          <w:p w14:paraId="41C488E5" w14:textId="77777777" w:rsidR="000C4711" w:rsidRDefault="000C4711" w:rsidP="00D317D7">
            <w:pPr>
              <w:autoSpaceDE w:val="0"/>
              <w:autoSpaceDN w:val="0"/>
              <w:adjustRightInd w:val="0"/>
              <w:spacing w:after="0" w:line="240" w:lineRule="auto"/>
              <w:jc w:val="both"/>
              <w:rPr>
                <w:rFonts w:cstheme="minorHAnsi"/>
                <w:sz w:val="20"/>
                <w:szCs w:val="20"/>
              </w:rPr>
            </w:pPr>
          </w:p>
          <w:p w14:paraId="4915A651" w14:textId="354FC05D" w:rsidR="0019685E" w:rsidRPr="00D2566E" w:rsidRDefault="000C4711" w:rsidP="000C4711">
            <w:pPr>
              <w:autoSpaceDE w:val="0"/>
              <w:autoSpaceDN w:val="0"/>
              <w:adjustRightInd w:val="0"/>
              <w:spacing w:after="0" w:line="240" w:lineRule="auto"/>
              <w:jc w:val="both"/>
              <w:rPr>
                <w:rFonts w:ascii="OfficinaSans-Book" w:hAnsi="OfficinaSans-Book" w:cs="OfficinaSans-Book"/>
                <w:color w:val="414142"/>
                <w:sz w:val="20"/>
                <w:szCs w:val="20"/>
              </w:rPr>
            </w:pPr>
            <w:r>
              <w:rPr>
                <w:rFonts w:cstheme="minorHAnsi"/>
                <w:sz w:val="20"/>
                <w:szCs w:val="20"/>
              </w:rPr>
              <w:t xml:space="preserve">  Leer y utilizar distintos tipos de textos relacionados con el trabajo, tales como especificaciones técnicas, normativas diversas, legislación laboral, así como noticias y artículos que enriquezcan su experiencia laboral.</w:t>
            </w:r>
          </w:p>
        </w:tc>
      </w:tr>
      <w:tr w:rsidR="00623796" w:rsidRPr="009C34E2" w14:paraId="5A2DE890" w14:textId="77777777" w:rsidTr="00F860C3">
        <w:trPr>
          <w:trHeight w:val="1085"/>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236F3" w14:textId="24231C5D" w:rsidR="00C034FC" w:rsidRPr="00133089" w:rsidRDefault="00623796" w:rsidP="00133089">
            <w:pPr>
              <w:spacing w:after="0" w:line="240" w:lineRule="auto"/>
              <w:jc w:val="both"/>
              <w:rPr>
                <w:b/>
                <w:bCs/>
                <w:sz w:val="20"/>
                <w:szCs w:val="20"/>
              </w:rPr>
            </w:pPr>
            <w:r w:rsidRPr="00623796">
              <w:rPr>
                <w:b/>
                <w:bCs/>
                <w:sz w:val="20"/>
                <w:szCs w:val="20"/>
              </w:rPr>
              <w:t>MODU</w:t>
            </w:r>
            <w:r w:rsidR="000C4711">
              <w:rPr>
                <w:b/>
                <w:bCs/>
                <w:sz w:val="20"/>
                <w:szCs w:val="20"/>
              </w:rPr>
              <w:t>LO:</w:t>
            </w:r>
            <w:r w:rsidR="000C4711" w:rsidRPr="00133089">
              <w:rPr>
                <w:b/>
                <w:bCs/>
                <w:sz w:val="20"/>
                <w:szCs w:val="20"/>
              </w:rPr>
              <w:t xml:space="preserve"> </w:t>
            </w:r>
            <w:bookmarkStart w:id="0" w:name="_Hlk47657079"/>
            <w:r w:rsidR="000C4711" w:rsidRPr="000C4711">
              <w:rPr>
                <w:b/>
                <w:bCs/>
                <w:sz w:val="20"/>
                <w:szCs w:val="20"/>
              </w:rPr>
              <w:t xml:space="preserve">CORTE Y SOLDADURA </w:t>
            </w:r>
            <w:r w:rsidR="000C4711" w:rsidRPr="00133089">
              <w:rPr>
                <w:b/>
                <w:bCs/>
                <w:sz w:val="20"/>
                <w:szCs w:val="20"/>
              </w:rPr>
              <w:t>EN CONSTRUCCIONES METALICAS</w:t>
            </w:r>
          </w:p>
          <w:bookmarkEnd w:id="0"/>
          <w:p w14:paraId="7203EAAF" w14:textId="005AC2DE" w:rsidR="00C034FC" w:rsidRPr="00C034FC" w:rsidRDefault="00C034FC" w:rsidP="00C034FC">
            <w:pPr>
              <w:pStyle w:val="NormalWeb"/>
              <w:spacing w:line="256" w:lineRule="auto"/>
              <w:jc w:val="both"/>
              <w:rPr>
                <w:rFonts w:cstheme="minorHAnsi"/>
                <w:sz w:val="20"/>
                <w:szCs w:val="20"/>
              </w:rPr>
            </w:pPr>
            <w:r w:rsidRPr="00C034FC">
              <w:rPr>
                <w:rFonts w:cstheme="minorHAnsi"/>
                <w:sz w:val="20"/>
                <w:szCs w:val="20"/>
              </w:rPr>
              <w:t>OA 3 Fabricar, unir y reparar elementos de construcciones metálicas, mediante actividades de corte y soldadura en posición plana horizontal y vertical, utilizando equipos de oxigas y arco manual, soldadura TIG, MIG y MAG, uniones mecánicas, de acuerdo con las especificaciones técnicas del proyecto y las normas de higiene, seguridad industrial y medioambiente.</w:t>
            </w:r>
          </w:p>
          <w:p w14:paraId="4738BE48" w14:textId="1FD8FA20" w:rsidR="00623796" w:rsidRPr="00623796" w:rsidRDefault="00D317D7" w:rsidP="00C034FC">
            <w:pPr>
              <w:pStyle w:val="NormalWeb"/>
              <w:spacing w:line="256" w:lineRule="auto"/>
              <w:jc w:val="both"/>
              <w:rPr>
                <w:sz w:val="20"/>
                <w:szCs w:val="20"/>
              </w:rPr>
            </w:pPr>
            <w:r>
              <w:rPr>
                <w:sz w:val="20"/>
                <w:szCs w:val="20"/>
              </w:rPr>
              <w:t xml:space="preserve">AE2: </w:t>
            </w:r>
            <w:r w:rsidRPr="000C4711">
              <w:rPr>
                <w:rFonts w:cstheme="minorHAnsi"/>
                <w:sz w:val="20"/>
                <w:szCs w:val="20"/>
              </w:rPr>
              <w:t>Ejecuta todas las actividades de corte para fabricar y reparar elementos de construcciones metálicas con precisión según las especificaciones técnicas del proyecto, cumpliendo las normas de seguridad, medioambientales y de calidad exigidas y utilizando eficientemente los insumos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24939" w14:textId="77777777" w:rsidR="000F6D17" w:rsidRDefault="000F6D17" w:rsidP="00D317D7">
            <w:pPr>
              <w:autoSpaceDE w:val="0"/>
              <w:autoSpaceDN w:val="0"/>
              <w:adjustRightInd w:val="0"/>
              <w:spacing w:after="0" w:line="240" w:lineRule="auto"/>
              <w:jc w:val="both"/>
              <w:rPr>
                <w:rFonts w:cstheme="minorHAnsi"/>
                <w:sz w:val="20"/>
                <w:szCs w:val="20"/>
              </w:rPr>
            </w:pPr>
          </w:p>
          <w:p w14:paraId="7F28AF8B" w14:textId="5966406C" w:rsidR="00D317D7" w:rsidRPr="00D317D7" w:rsidRDefault="00D317D7" w:rsidP="00D317D7">
            <w:pPr>
              <w:autoSpaceDE w:val="0"/>
              <w:autoSpaceDN w:val="0"/>
              <w:adjustRightInd w:val="0"/>
              <w:spacing w:after="0" w:line="240" w:lineRule="auto"/>
              <w:jc w:val="both"/>
              <w:rPr>
                <w:rFonts w:cstheme="minorHAnsi"/>
                <w:sz w:val="20"/>
                <w:szCs w:val="20"/>
              </w:rPr>
            </w:pPr>
            <w:r w:rsidRPr="00D317D7">
              <w:rPr>
                <w:rFonts w:cstheme="minorHAnsi"/>
                <w:sz w:val="20"/>
                <w:szCs w:val="20"/>
              </w:rPr>
              <w:t>Revisa el equipo de corte térmico que cumpla con las normas de seguridad y lo prepara regulando los parámetros de procedimientos, empleando elementos de protección personal y de acuerdo con las características del material y al manual del fabricante.</w:t>
            </w:r>
          </w:p>
          <w:p w14:paraId="66E89889" w14:textId="276D6AB7" w:rsidR="00623796" w:rsidRPr="0060740E" w:rsidRDefault="00D317D7" w:rsidP="00D317D7">
            <w:pPr>
              <w:autoSpaceDE w:val="0"/>
              <w:autoSpaceDN w:val="0"/>
              <w:adjustRightInd w:val="0"/>
              <w:spacing w:after="0" w:line="240" w:lineRule="auto"/>
              <w:jc w:val="both"/>
              <w:rPr>
                <w:rFonts w:cstheme="minorHAnsi"/>
                <w:sz w:val="20"/>
                <w:szCs w:val="20"/>
              </w:rPr>
            </w:pPr>
            <w:r w:rsidRPr="00D317D7">
              <w:rPr>
                <w:rFonts w:cstheme="minorHAnsi"/>
                <w:sz w:val="20"/>
                <w:szCs w:val="20"/>
              </w:rPr>
              <w:t>Determina las diferentes alternativas y soluciones a problemas de corte de acuerdo con las normas de calidad y considerando el tiempo de reparaciones en cada caso.</w:t>
            </w:r>
          </w:p>
        </w:tc>
        <w:tc>
          <w:tcPr>
            <w:tcW w:w="3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CC792" w14:textId="77777777" w:rsidR="000F6D17" w:rsidRDefault="000F6D17" w:rsidP="00D317D7">
            <w:pPr>
              <w:pStyle w:val="NormalWeb"/>
              <w:spacing w:line="256" w:lineRule="auto"/>
              <w:jc w:val="both"/>
              <w:rPr>
                <w:rFonts w:cstheme="minorHAnsi"/>
                <w:sz w:val="20"/>
                <w:szCs w:val="20"/>
              </w:rPr>
            </w:pPr>
          </w:p>
          <w:p w14:paraId="7F58A8F5" w14:textId="327FEF51" w:rsidR="00C034FC" w:rsidRPr="00D317D7" w:rsidRDefault="00C034FC" w:rsidP="00D317D7">
            <w:pPr>
              <w:pStyle w:val="NormalWeb"/>
              <w:spacing w:line="256" w:lineRule="auto"/>
              <w:jc w:val="both"/>
              <w:rPr>
                <w:rFonts w:cstheme="minorHAnsi"/>
                <w:sz w:val="20"/>
                <w:szCs w:val="20"/>
              </w:rPr>
            </w:pPr>
            <w:r w:rsidRPr="00D317D7">
              <w:rPr>
                <w:rFonts w:cstheme="minorHAnsi"/>
                <w:sz w:val="20"/>
                <w:szCs w:val="20"/>
              </w:rPr>
              <w:t xml:space="preserve">Conocer y comprender proceso de corte </w:t>
            </w:r>
            <w:r>
              <w:rPr>
                <w:rFonts w:cstheme="minorHAnsi"/>
                <w:sz w:val="20"/>
                <w:szCs w:val="20"/>
              </w:rPr>
              <w:t>térmico</w:t>
            </w:r>
            <w:r w:rsidR="00672A3D">
              <w:rPr>
                <w:rFonts w:cstheme="minorHAnsi"/>
                <w:sz w:val="20"/>
                <w:szCs w:val="20"/>
              </w:rPr>
              <w:t xml:space="preserve"> y soldadura por arco sumergido.</w:t>
            </w:r>
          </w:p>
          <w:p w14:paraId="4DCEE3E3" w14:textId="3FBC6CA4" w:rsidR="00C034FC" w:rsidRPr="00D317D7" w:rsidRDefault="00C034FC" w:rsidP="00D317D7">
            <w:pPr>
              <w:pStyle w:val="NormalWeb"/>
              <w:spacing w:line="256" w:lineRule="auto"/>
              <w:jc w:val="both"/>
              <w:rPr>
                <w:rFonts w:cstheme="minorHAnsi"/>
                <w:sz w:val="20"/>
                <w:szCs w:val="20"/>
              </w:rPr>
            </w:pPr>
            <w:r w:rsidRPr="00D317D7">
              <w:rPr>
                <w:rFonts w:cstheme="minorHAnsi"/>
                <w:sz w:val="20"/>
                <w:szCs w:val="20"/>
              </w:rPr>
              <w:t>Reconocen ventajas y desventajas del proceso</w:t>
            </w:r>
            <w:r w:rsidR="00662F98">
              <w:rPr>
                <w:rFonts w:cstheme="minorHAnsi"/>
                <w:sz w:val="20"/>
                <w:szCs w:val="20"/>
              </w:rPr>
              <w:t xml:space="preserve"> y sus aplicaciones en ámbito industrial</w:t>
            </w:r>
          </w:p>
          <w:p w14:paraId="2E7F2D0F" w14:textId="23B6F114" w:rsidR="00662F98" w:rsidRPr="00D317D7" w:rsidRDefault="00662F98" w:rsidP="00662F98">
            <w:pPr>
              <w:autoSpaceDE w:val="0"/>
              <w:autoSpaceDN w:val="0"/>
              <w:adjustRightInd w:val="0"/>
              <w:spacing w:after="0" w:line="240" w:lineRule="auto"/>
              <w:jc w:val="both"/>
              <w:rPr>
                <w:rFonts w:cstheme="minorHAnsi"/>
                <w:sz w:val="20"/>
                <w:szCs w:val="20"/>
              </w:rPr>
            </w:pPr>
            <w:r>
              <w:rPr>
                <w:sz w:val="20"/>
                <w:szCs w:val="20"/>
              </w:rPr>
              <w:t>Identificar normalización técnica aplicada a los procesos de corte y soldadura en construcciones metálicas,</w:t>
            </w:r>
            <w:r w:rsidRPr="00D317D7">
              <w:rPr>
                <w:rFonts w:cstheme="minorHAnsi"/>
                <w:sz w:val="20"/>
                <w:szCs w:val="20"/>
              </w:rPr>
              <w:t xml:space="preserve"> y de acuerdo con las características del material y al manual del fabricante.</w:t>
            </w:r>
          </w:p>
          <w:p w14:paraId="0430AB72" w14:textId="5FF0609B" w:rsidR="00623796" w:rsidRDefault="00623796" w:rsidP="00C034FC">
            <w:pPr>
              <w:spacing w:after="0" w:line="240" w:lineRule="auto"/>
              <w:jc w:val="both"/>
              <w:rPr>
                <w:sz w:val="20"/>
                <w:szCs w:val="20"/>
              </w:rPr>
            </w:pPr>
          </w:p>
        </w:tc>
      </w:tr>
    </w:tbl>
    <w:p w14:paraId="27C0D8DD" w14:textId="77777777" w:rsidR="00131A14" w:rsidRDefault="00131A14" w:rsidP="00131A14">
      <w:pPr>
        <w:jc w:val="both"/>
        <w:rPr>
          <w:rFonts w:cstheme="minorHAnsi"/>
          <w:b/>
          <w:sz w:val="20"/>
          <w:szCs w:val="20"/>
        </w:rPr>
      </w:pPr>
    </w:p>
    <w:p w14:paraId="784C4435" w14:textId="7351E4BB" w:rsidR="00131A14" w:rsidRDefault="00131A14" w:rsidP="00131A14">
      <w:pPr>
        <w:jc w:val="both"/>
        <w:rPr>
          <w:rFonts w:cstheme="minorHAnsi"/>
          <w:b/>
          <w:sz w:val="20"/>
          <w:szCs w:val="20"/>
        </w:rPr>
      </w:pPr>
      <w:r>
        <w:rPr>
          <w:rFonts w:cstheme="minorHAnsi"/>
          <w:b/>
          <w:sz w:val="20"/>
          <w:szCs w:val="20"/>
        </w:rPr>
        <w:t xml:space="preserve">Estimados alumnos:  la siguiente evaluación es de carácter formativo, la finalidad de esta es recoger evidencias acerca del logro de los aprendizajes esperados. Ya hemos realizado guías de trabajo en casa, por lo tanto, es momento de ver cómo vamos. Te solicito que respondas completamente la prueba y así evidenciar los progresos alcanzados, esto me servirá para analizar los resultados. </w:t>
      </w:r>
    </w:p>
    <w:p w14:paraId="20E190A1" w14:textId="77777777" w:rsidR="00131A14" w:rsidRDefault="00131A14" w:rsidP="00131A14">
      <w:pPr>
        <w:jc w:val="both"/>
        <w:rPr>
          <w:rFonts w:cstheme="minorHAnsi"/>
          <w:b/>
          <w:sz w:val="20"/>
          <w:szCs w:val="20"/>
        </w:rPr>
      </w:pPr>
      <w:r>
        <w:rPr>
          <w:rFonts w:cstheme="minorHAnsi"/>
          <w:b/>
          <w:sz w:val="20"/>
          <w:szCs w:val="20"/>
        </w:rPr>
        <w:t>Finalmente te enviaré los resultados y corregiremos aquellos aspectos más débiles.</w:t>
      </w:r>
    </w:p>
    <w:p w14:paraId="08762F35" w14:textId="77777777" w:rsidR="00131A14" w:rsidRDefault="00131A14" w:rsidP="00131A14">
      <w:pPr>
        <w:jc w:val="both"/>
        <w:rPr>
          <w:rFonts w:cstheme="minorHAnsi"/>
          <w:b/>
          <w:sz w:val="20"/>
          <w:szCs w:val="20"/>
        </w:rPr>
      </w:pPr>
      <w:r>
        <w:rPr>
          <w:rFonts w:cstheme="minorHAnsi"/>
          <w:b/>
          <w:sz w:val="20"/>
          <w:szCs w:val="20"/>
        </w:rPr>
        <w:t>Recuerda que no aprendes solo para obtener una nota sino para adquirir conocimientos significativos.</w:t>
      </w:r>
    </w:p>
    <w:p w14:paraId="6C2BD464" w14:textId="77777777" w:rsidR="00131A14" w:rsidRPr="00D2566E" w:rsidRDefault="00131A14" w:rsidP="00B21C02">
      <w:pPr>
        <w:jc w:val="both"/>
        <w:rPr>
          <w:rFonts w:cstheme="minorHAnsi"/>
          <w:b/>
          <w:sz w:val="20"/>
          <w:szCs w:val="20"/>
        </w:rPr>
      </w:pPr>
    </w:p>
    <w:p w14:paraId="09D2B40C" w14:textId="77777777" w:rsidR="00131A14" w:rsidRDefault="00131A14" w:rsidP="00131A14">
      <w:pPr>
        <w:jc w:val="both"/>
        <w:rPr>
          <w:rFonts w:cstheme="minorHAnsi"/>
          <w:b/>
          <w:sz w:val="20"/>
          <w:szCs w:val="20"/>
        </w:rPr>
      </w:pPr>
      <w:r w:rsidRPr="009C34E2">
        <w:rPr>
          <w:rFonts w:cstheme="minorHAnsi"/>
          <w:b/>
          <w:sz w:val="20"/>
          <w:szCs w:val="20"/>
        </w:rPr>
        <w:lastRenderedPageBreak/>
        <w:t>INSTRUCCIONES GENERALES:</w:t>
      </w:r>
    </w:p>
    <w:p w14:paraId="366BC077" w14:textId="7AA0862F" w:rsidR="006A3678" w:rsidRDefault="00BB3670" w:rsidP="0019685E">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r w:rsidR="00264C3B">
        <w:rPr>
          <w:rFonts w:asciiTheme="minorHAnsi" w:hAnsiTheme="minorHAnsi" w:cstheme="minorHAnsi"/>
          <w:color w:val="000000"/>
          <w:sz w:val="20"/>
          <w:szCs w:val="20"/>
        </w:rPr>
        <w:t>Ubí</w:t>
      </w:r>
      <w:r w:rsidR="003C512D">
        <w:rPr>
          <w:rFonts w:asciiTheme="minorHAnsi" w:hAnsiTheme="minorHAnsi" w:cstheme="minorHAnsi"/>
          <w:color w:val="000000"/>
          <w:sz w:val="20"/>
          <w:szCs w:val="20"/>
        </w:rPr>
        <w:t>cate</w:t>
      </w:r>
      <w:r w:rsidR="00264C3B">
        <w:rPr>
          <w:rFonts w:asciiTheme="minorHAnsi" w:hAnsiTheme="minorHAnsi" w:cstheme="minorHAnsi"/>
          <w:color w:val="000000"/>
          <w:sz w:val="20"/>
          <w:szCs w:val="20"/>
        </w:rPr>
        <w:t xml:space="preserve"> en un lugar tranquilo y aireado, con todo lo necesario para desarrollar la evaluación.</w:t>
      </w:r>
    </w:p>
    <w:p w14:paraId="5EC359CA" w14:textId="248D004F" w:rsidR="0019685E" w:rsidRDefault="0019685E" w:rsidP="0019685E">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2-.</w:t>
      </w:r>
      <w:r w:rsidR="00264C3B">
        <w:rPr>
          <w:rFonts w:asciiTheme="minorHAnsi" w:hAnsiTheme="minorHAnsi" w:cstheme="minorHAnsi"/>
          <w:color w:val="000000"/>
          <w:sz w:val="20"/>
          <w:szCs w:val="20"/>
        </w:rPr>
        <w:t xml:space="preserve"> Lee comprensivamente las preguntas antes de responder</w:t>
      </w:r>
    </w:p>
    <w:p w14:paraId="07587BF1" w14:textId="69D48A3A" w:rsidR="0019685E" w:rsidRDefault="0019685E" w:rsidP="0019685E">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3-.</w:t>
      </w:r>
      <w:r w:rsidR="00264C3B">
        <w:rPr>
          <w:rFonts w:asciiTheme="minorHAnsi" w:hAnsiTheme="minorHAnsi" w:cstheme="minorHAnsi"/>
          <w:color w:val="000000"/>
          <w:sz w:val="20"/>
          <w:szCs w:val="20"/>
        </w:rPr>
        <w:t xml:space="preserve"> </w:t>
      </w:r>
      <w:r w:rsidR="001F7ABA">
        <w:rPr>
          <w:rFonts w:asciiTheme="minorHAnsi" w:hAnsiTheme="minorHAnsi" w:cstheme="minorHAnsi"/>
          <w:color w:val="000000"/>
          <w:sz w:val="20"/>
          <w:szCs w:val="20"/>
        </w:rPr>
        <w:t>Utili</w:t>
      </w:r>
      <w:r w:rsidR="003C512D">
        <w:rPr>
          <w:rFonts w:asciiTheme="minorHAnsi" w:hAnsiTheme="minorHAnsi" w:cstheme="minorHAnsi"/>
          <w:color w:val="000000"/>
          <w:sz w:val="20"/>
          <w:szCs w:val="20"/>
        </w:rPr>
        <w:t>za</w:t>
      </w:r>
      <w:r w:rsidR="001F7ABA">
        <w:rPr>
          <w:rFonts w:asciiTheme="minorHAnsi" w:hAnsiTheme="minorHAnsi" w:cstheme="minorHAnsi"/>
          <w:color w:val="000000"/>
          <w:sz w:val="20"/>
          <w:szCs w:val="20"/>
        </w:rPr>
        <w:t xml:space="preserve"> lápiz</w:t>
      </w:r>
      <w:r w:rsidR="00264C3B">
        <w:rPr>
          <w:rFonts w:asciiTheme="minorHAnsi" w:hAnsiTheme="minorHAnsi" w:cstheme="minorHAnsi"/>
          <w:color w:val="000000"/>
          <w:sz w:val="20"/>
          <w:szCs w:val="20"/>
        </w:rPr>
        <w:t xml:space="preserve"> pasta azul o negro</w:t>
      </w:r>
    </w:p>
    <w:p w14:paraId="4532763D" w14:textId="0753EDBF" w:rsidR="001F7ABA" w:rsidRDefault="001F7ABA" w:rsidP="0019685E">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4.- Las respuestas deben tener vocabulario técnico adecuado al nivel</w:t>
      </w:r>
    </w:p>
    <w:p w14:paraId="606A1D52" w14:textId="6A5E70ED" w:rsidR="001F7ABA" w:rsidRDefault="003C512D" w:rsidP="001F7ABA">
      <w:pPr>
        <w:pStyle w:val="NormalWeb"/>
        <w:spacing w:before="0" w:beforeAutospacing="0" w:after="0" w:afterAutospacing="0"/>
        <w:rPr>
          <w:rFonts w:asciiTheme="minorHAnsi" w:hAnsiTheme="minorHAnsi" w:cstheme="minorHAnsi"/>
          <w:color w:val="000000"/>
          <w:sz w:val="20"/>
          <w:szCs w:val="20"/>
        </w:rPr>
      </w:pPr>
      <w:bookmarkStart w:id="1" w:name="_Hlk47650707"/>
      <w:r>
        <w:rPr>
          <w:rFonts w:asciiTheme="minorHAnsi" w:hAnsiTheme="minorHAnsi" w:cstheme="minorHAnsi"/>
          <w:color w:val="000000"/>
          <w:sz w:val="20"/>
          <w:szCs w:val="20"/>
        </w:rPr>
        <w:t>5</w:t>
      </w:r>
      <w:r w:rsidR="001F7ABA">
        <w:rPr>
          <w:rFonts w:asciiTheme="minorHAnsi" w:hAnsiTheme="minorHAnsi" w:cstheme="minorHAnsi"/>
          <w:color w:val="000000"/>
          <w:sz w:val="20"/>
          <w:szCs w:val="20"/>
        </w:rPr>
        <w:t xml:space="preserve">.- </w:t>
      </w:r>
      <w:bookmarkEnd w:id="1"/>
      <w:r w:rsidR="001F7ABA">
        <w:rPr>
          <w:rFonts w:asciiTheme="minorHAnsi" w:hAnsiTheme="minorHAnsi" w:cstheme="minorHAnsi"/>
          <w:color w:val="000000"/>
          <w:sz w:val="20"/>
          <w:szCs w:val="20"/>
        </w:rPr>
        <w:t xml:space="preserve">Contesta completamente la prueba, no hay descuento de respuestas erróneas. </w:t>
      </w:r>
    </w:p>
    <w:p w14:paraId="38827200" w14:textId="7A7FB2A7" w:rsidR="003C512D" w:rsidRDefault="003C512D" w:rsidP="003C512D">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6.- Tiempo estimado 60 minutos, pero puedes usar más tiempo si lo requieres.</w:t>
      </w:r>
    </w:p>
    <w:p w14:paraId="282F993F" w14:textId="5E4A5B72" w:rsidR="003C512D" w:rsidRPr="00693E89" w:rsidRDefault="003C512D" w:rsidP="003C512D">
      <w:pPr>
        <w:pStyle w:val="NormalWeb"/>
        <w:spacing w:before="0" w:beforeAutospacing="0" w:after="0" w:afterAutospacing="0"/>
        <w:rPr>
          <w:rFonts w:asciiTheme="minorHAnsi" w:hAnsiTheme="minorHAnsi" w:cstheme="minorHAnsi"/>
          <w:b/>
          <w:bCs/>
          <w:color w:val="000000"/>
          <w:sz w:val="20"/>
          <w:szCs w:val="20"/>
        </w:rPr>
      </w:pPr>
      <w:r w:rsidRPr="00693E89">
        <w:rPr>
          <w:rFonts w:asciiTheme="minorHAnsi" w:hAnsiTheme="minorHAnsi" w:cstheme="minorHAnsi"/>
          <w:b/>
          <w:bCs/>
          <w:color w:val="000000"/>
          <w:sz w:val="20"/>
          <w:szCs w:val="20"/>
        </w:rPr>
        <w:t>7.- Al finalizar tu prueba debe ser enviada a esmeralda_achavar@hotmail.com</w:t>
      </w:r>
    </w:p>
    <w:p w14:paraId="3B8442F9" w14:textId="3BD254D3" w:rsidR="003C512D" w:rsidRDefault="003C512D" w:rsidP="003C512D">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8</w:t>
      </w:r>
      <w:r w:rsidRPr="001F7ABA">
        <w:rPr>
          <w:rFonts w:asciiTheme="minorHAnsi" w:hAnsiTheme="minorHAnsi" w:cstheme="minorHAnsi"/>
          <w:color w:val="000000"/>
          <w:sz w:val="20"/>
          <w:szCs w:val="20"/>
        </w:rPr>
        <w:t>.</w:t>
      </w:r>
      <w:r>
        <w:rPr>
          <w:rFonts w:asciiTheme="minorHAnsi" w:hAnsiTheme="minorHAnsi" w:cstheme="minorHAnsi"/>
          <w:color w:val="000000"/>
          <w:sz w:val="20"/>
          <w:szCs w:val="20"/>
        </w:rPr>
        <w:t>- No olvidar indicar en el asunto el nombre y apellido, además del curso</w:t>
      </w:r>
    </w:p>
    <w:p w14:paraId="5BA2889A" w14:textId="514535DC" w:rsidR="00B21C02" w:rsidRDefault="003C512D" w:rsidP="00B21C02">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9.- Luego de la </w:t>
      </w:r>
      <w:r w:rsidR="00B21C02">
        <w:rPr>
          <w:rFonts w:asciiTheme="minorHAnsi" w:hAnsiTheme="minorHAnsi" w:cstheme="minorHAnsi"/>
          <w:color w:val="000000"/>
          <w:sz w:val="20"/>
          <w:szCs w:val="20"/>
        </w:rPr>
        <w:t>revisión enviare</w:t>
      </w:r>
      <w:r>
        <w:rPr>
          <w:rFonts w:asciiTheme="minorHAnsi" w:hAnsiTheme="minorHAnsi" w:cstheme="minorHAnsi"/>
          <w:color w:val="000000"/>
          <w:sz w:val="20"/>
          <w:szCs w:val="20"/>
        </w:rPr>
        <w:t xml:space="preserve"> la retroalimentación a su correo</w:t>
      </w:r>
    </w:p>
    <w:p w14:paraId="67300E90" w14:textId="39AB9BC1" w:rsidR="00B21C02" w:rsidRDefault="00B21C02" w:rsidP="00B21C02">
      <w:pPr>
        <w:pStyle w:val="NormalWeb"/>
        <w:spacing w:before="0" w:beforeAutospacing="0" w:after="0" w:afterAutospacing="0"/>
        <w:rPr>
          <w:rFonts w:asciiTheme="minorHAnsi" w:hAnsiTheme="minorHAnsi" w:cstheme="minorHAnsi"/>
          <w:color w:val="000000"/>
          <w:sz w:val="20"/>
          <w:szCs w:val="20"/>
        </w:rPr>
      </w:pPr>
    </w:p>
    <w:p w14:paraId="63D5F176" w14:textId="77777777" w:rsidR="00B022D4" w:rsidRDefault="00B022D4" w:rsidP="00B21C02">
      <w:pPr>
        <w:pStyle w:val="NormalWeb"/>
        <w:spacing w:before="0" w:beforeAutospacing="0" w:after="0" w:afterAutospacing="0"/>
        <w:rPr>
          <w:rFonts w:asciiTheme="minorHAnsi" w:hAnsiTheme="minorHAnsi" w:cstheme="minorHAnsi"/>
          <w:color w:val="000000"/>
          <w:sz w:val="20"/>
          <w:szCs w:val="20"/>
        </w:rPr>
      </w:pPr>
    </w:p>
    <w:p w14:paraId="0783151B" w14:textId="26609F8F" w:rsidR="00B21C02" w:rsidRDefault="00B21C02" w:rsidP="00B21C02">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PARTE 1.- </w:t>
      </w:r>
      <w:r w:rsidR="00133089" w:rsidRPr="000C4711">
        <w:rPr>
          <w:rFonts w:asciiTheme="minorHAnsi" w:hAnsiTheme="minorHAnsi" w:cstheme="minorBidi"/>
          <w:b/>
          <w:bCs/>
          <w:sz w:val="20"/>
          <w:szCs w:val="20"/>
        </w:rPr>
        <w:t>PROTECCIÓN DE ESTRUCTURAS Y TRATAMIENTOS DE RESIDUOS</w:t>
      </w:r>
    </w:p>
    <w:p w14:paraId="221FA3B2" w14:textId="77777777" w:rsidR="00B21C02" w:rsidRDefault="00B21C02" w:rsidP="00B022D4">
      <w:pPr>
        <w:autoSpaceDE w:val="0"/>
        <w:autoSpaceDN w:val="0"/>
        <w:adjustRightInd w:val="0"/>
        <w:spacing w:after="0" w:line="240" w:lineRule="auto"/>
        <w:rPr>
          <w:rFonts w:cstheme="minorHAnsi"/>
          <w:color w:val="000000"/>
          <w:sz w:val="20"/>
          <w:szCs w:val="20"/>
        </w:rPr>
      </w:pPr>
    </w:p>
    <w:p w14:paraId="3DC13AED" w14:textId="4678DA0D" w:rsidR="00B21C02" w:rsidRPr="00B022D4" w:rsidRDefault="00A01550" w:rsidP="00B022D4">
      <w:pPr>
        <w:autoSpaceDE w:val="0"/>
        <w:autoSpaceDN w:val="0"/>
        <w:adjustRightInd w:val="0"/>
        <w:spacing w:after="0" w:line="240" w:lineRule="auto"/>
        <w:rPr>
          <w:rFonts w:cstheme="minorHAnsi"/>
          <w:color w:val="000000"/>
          <w:sz w:val="20"/>
          <w:szCs w:val="20"/>
        </w:rPr>
      </w:pPr>
      <w:r w:rsidRPr="00A01550">
        <w:rPr>
          <w:rFonts w:cstheme="minorHAnsi"/>
          <w:color w:val="000000"/>
          <w:sz w:val="20"/>
          <w:szCs w:val="20"/>
        </w:rPr>
        <w:t xml:space="preserve">1.- </w:t>
      </w:r>
      <w:r w:rsidR="00B21C02" w:rsidRPr="00A01550">
        <w:rPr>
          <w:rFonts w:cstheme="minorHAnsi"/>
          <w:color w:val="000000"/>
          <w:sz w:val="20"/>
          <w:szCs w:val="20"/>
        </w:rPr>
        <w:t>I</w:t>
      </w:r>
      <w:r w:rsidR="000C1445">
        <w:rPr>
          <w:rFonts w:cstheme="minorHAnsi"/>
          <w:color w:val="000000"/>
          <w:sz w:val="20"/>
          <w:szCs w:val="20"/>
        </w:rPr>
        <w:t>ndi</w:t>
      </w:r>
      <w:r w:rsidR="00B21C02" w:rsidRPr="00A01550">
        <w:rPr>
          <w:rFonts w:cstheme="minorHAnsi"/>
          <w:color w:val="000000"/>
          <w:sz w:val="20"/>
          <w:szCs w:val="20"/>
        </w:rPr>
        <w:t xml:space="preserve">que </w:t>
      </w:r>
      <w:r w:rsidR="00B022D4" w:rsidRPr="00B022D4">
        <w:rPr>
          <w:rFonts w:cstheme="minorHAnsi"/>
          <w:color w:val="000000"/>
          <w:sz w:val="20"/>
          <w:szCs w:val="20"/>
        </w:rPr>
        <w:t>los factores para una preparación de superficie según el l control de las condiciones ambientales</w:t>
      </w:r>
      <w:r w:rsidR="00B022D4">
        <w:rPr>
          <w:rFonts w:cstheme="minorHAnsi"/>
          <w:color w:val="000000"/>
          <w:sz w:val="20"/>
          <w:szCs w:val="20"/>
        </w:rPr>
        <w:t>. HABILIDAD: Conocer. 2 puntos</w:t>
      </w:r>
    </w:p>
    <w:tbl>
      <w:tblPr>
        <w:tblStyle w:val="Tablaconcuadrcula"/>
        <w:tblW w:w="0" w:type="auto"/>
        <w:tblLook w:val="04A0" w:firstRow="1" w:lastRow="0" w:firstColumn="1" w:lastColumn="0" w:noHBand="0" w:noVBand="1"/>
      </w:tblPr>
      <w:tblGrid>
        <w:gridCol w:w="8828"/>
      </w:tblGrid>
      <w:tr w:rsidR="00B022D4" w14:paraId="5622AA7C" w14:textId="77777777" w:rsidTr="00B022D4">
        <w:tc>
          <w:tcPr>
            <w:tcW w:w="8828" w:type="dxa"/>
          </w:tcPr>
          <w:p w14:paraId="2FFD56C0" w14:textId="2B17BC68" w:rsidR="00B022D4" w:rsidRDefault="000C1445" w:rsidP="00B022D4">
            <w:pPr>
              <w:autoSpaceDE w:val="0"/>
              <w:autoSpaceDN w:val="0"/>
              <w:adjustRightInd w:val="0"/>
              <w:rPr>
                <w:rFonts w:cstheme="minorHAnsi"/>
                <w:color w:val="000000"/>
                <w:sz w:val="20"/>
                <w:szCs w:val="20"/>
              </w:rPr>
            </w:pPr>
            <w:r>
              <w:rPr>
                <w:rFonts w:cstheme="minorHAnsi"/>
                <w:color w:val="000000"/>
                <w:sz w:val="20"/>
                <w:szCs w:val="20"/>
              </w:rPr>
              <w:t>Respuesta:</w:t>
            </w:r>
          </w:p>
          <w:p w14:paraId="02B0D02B" w14:textId="77777777" w:rsidR="00B022D4" w:rsidRDefault="00B022D4" w:rsidP="00B022D4">
            <w:pPr>
              <w:autoSpaceDE w:val="0"/>
              <w:autoSpaceDN w:val="0"/>
              <w:adjustRightInd w:val="0"/>
              <w:rPr>
                <w:rFonts w:cstheme="minorHAnsi"/>
                <w:color w:val="000000"/>
                <w:sz w:val="20"/>
                <w:szCs w:val="20"/>
              </w:rPr>
            </w:pPr>
          </w:p>
          <w:p w14:paraId="1D3A0507" w14:textId="77777777" w:rsidR="00B022D4" w:rsidRDefault="00B022D4" w:rsidP="00B022D4">
            <w:pPr>
              <w:autoSpaceDE w:val="0"/>
              <w:autoSpaceDN w:val="0"/>
              <w:adjustRightInd w:val="0"/>
              <w:rPr>
                <w:rFonts w:cstheme="minorHAnsi"/>
                <w:color w:val="000000"/>
                <w:sz w:val="20"/>
                <w:szCs w:val="20"/>
              </w:rPr>
            </w:pPr>
          </w:p>
          <w:p w14:paraId="0035172D" w14:textId="77777777" w:rsidR="00B022D4" w:rsidRDefault="00B022D4" w:rsidP="00B022D4">
            <w:pPr>
              <w:autoSpaceDE w:val="0"/>
              <w:autoSpaceDN w:val="0"/>
              <w:adjustRightInd w:val="0"/>
              <w:rPr>
                <w:rFonts w:cstheme="minorHAnsi"/>
                <w:color w:val="000000"/>
                <w:sz w:val="20"/>
                <w:szCs w:val="20"/>
              </w:rPr>
            </w:pPr>
          </w:p>
          <w:p w14:paraId="5A953657" w14:textId="77777777" w:rsidR="00B022D4" w:rsidRDefault="00B022D4" w:rsidP="00B022D4">
            <w:pPr>
              <w:autoSpaceDE w:val="0"/>
              <w:autoSpaceDN w:val="0"/>
              <w:adjustRightInd w:val="0"/>
              <w:rPr>
                <w:rFonts w:cstheme="minorHAnsi"/>
                <w:color w:val="000000"/>
                <w:sz w:val="20"/>
                <w:szCs w:val="20"/>
              </w:rPr>
            </w:pPr>
          </w:p>
          <w:p w14:paraId="125EB3C1" w14:textId="0FC6D991" w:rsidR="00B022D4" w:rsidRDefault="00B022D4" w:rsidP="00B022D4">
            <w:pPr>
              <w:autoSpaceDE w:val="0"/>
              <w:autoSpaceDN w:val="0"/>
              <w:adjustRightInd w:val="0"/>
              <w:rPr>
                <w:rFonts w:cstheme="minorHAnsi"/>
                <w:color w:val="000000"/>
                <w:sz w:val="20"/>
                <w:szCs w:val="20"/>
              </w:rPr>
            </w:pPr>
          </w:p>
        </w:tc>
      </w:tr>
    </w:tbl>
    <w:p w14:paraId="49B7AB55" w14:textId="3C30D5D3" w:rsidR="00B022D4" w:rsidRDefault="00B022D4" w:rsidP="00B022D4">
      <w:pPr>
        <w:autoSpaceDE w:val="0"/>
        <w:autoSpaceDN w:val="0"/>
        <w:adjustRightInd w:val="0"/>
        <w:spacing w:after="0" w:line="240" w:lineRule="auto"/>
        <w:rPr>
          <w:rFonts w:cstheme="minorHAnsi"/>
          <w:color w:val="000000"/>
          <w:sz w:val="20"/>
          <w:szCs w:val="20"/>
        </w:rPr>
      </w:pPr>
    </w:p>
    <w:p w14:paraId="3887C749" w14:textId="6ED7B896" w:rsidR="000C1445" w:rsidRDefault="000C1445" w:rsidP="00B022D4">
      <w:pPr>
        <w:autoSpaceDE w:val="0"/>
        <w:autoSpaceDN w:val="0"/>
        <w:adjustRightInd w:val="0"/>
        <w:spacing w:after="0" w:line="240" w:lineRule="auto"/>
        <w:rPr>
          <w:rFonts w:cstheme="minorHAnsi"/>
          <w:color w:val="000000"/>
          <w:sz w:val="20"/>
          <w:szCs w:val="20"/>
        </w:rPr>
      </w:pPr>
      <w:r>
        <w:rPr>
          <w:rFonts w:cstheme="minorHAnsi"/>
          <w:color w:val="000000"/>
          <w:sz w:val="20"/>
          <w:szCs w:val="20"/>
        </w:rPr>
        <w:t>2.- Conteste las siguientes preguntas. HABILIDAD: Comprender 3 puntos c/u</w:t>
      </w:r>
    </w:p>
    <w:p w14:paraId="64D14A60" w14:textId="4C1F36B1" w:rsidR="000C1445" w:rsidRDefault="000C1445" w:rsidP="00B022D4">
      <w:pPr>
        <w:autoSpaceDE w:val="0"/>
        <w:autoSpaceDN w:val="0"/>
        <w:adjustRightInd w:val="0"/>
        <w:spacing w:after="0" w:line="240" w:lineRule="auto"/>
        <w:rPr>
          <w:rFonts w:cstheme="minorHAnsi"/>
          <w:color w:val="000000"/>
          <w:sz w:val="20"/>
          <w:szCs w:val="20"/>
        </w:rPr>
      </w:pPr>
    </w:p>
    <w:tbl>
      <w:tblPr>
        <w:tblStyle w:val="Tablaconcuadrcula"/>
        <w:tblW w:w="0" w:type="auto"/>
        <w:tblLook w:val="04A0" w:firstRow="1" w:lastRow="0" w:firstColumn="1" w:lastColumn="0" w:noHBand="0" w:noVBand="1"/>
      </w:tblPr>
      <w:tblGrid>
        <w:gridCol w:w="8828"/>
      </w:tblGrid>
      <w:tr w:rsidR="000C1445" w14:paraId="62E3CC55" w14:textId="77777777" w:rsidTr="000C1445">
        <w:tc>
          <w:tcPr>
            <w:tcW w:w="8828" w:type="dxa"/>
          </w:tcPr>
          <w:p w14:paraId="46011096" w14:textId="4EC2A74F" w:rsidR="000C1445" w:rsidRDefault="000C1445" w:rsidP="00B022D4">
            <w:pPr>
              <w:autoSpaceDE w:val="0"/>
              <w:autoSpaceDN w:val="0"/>
              <w:adjustRightInd w:val="0"/>
              <w:rPr>
                <w:rFonts w:cstheme="minorHAnsi"/>
                <w:color w:val="000000"/>
                <w:sz w:val="20"/>
                <w:szCs w:val="20"/>
              </w:rPr>
            </w:pPr>
            <w:r>
              <w:rPr>
                <w:rFonts w:cstheme="minorHAnsi"/>
                <w:color w:val="000000"/>
                <w:sz w:val="20"/>
                <w:szCs w:val="20"/>
              </w:rPr>
              <w:t>¿Bajo que condiciones se requiere de una limpieza manual?</w:t>
            </w:r>
          </w:p>
          <w:p w14:paraId="635D75F3" w14:textId="4A8072E1" w:rsidR="000C1445" w:rsidRDefault="000C1445" w:rsidP="00B022D4">
            <w:pPr>
              <w:autoSpaceDE w:val="0"/>
              <w:autoSpaceDN w:val="0"/>
              <w:adjustRightInd w:val="0"/>
              <w:rPr>
                <w:rFonts w:cstheme="minorHAnsi"/>
                <w:color w:val="000000"/>
                <w:sz w:val="20"/>
                <w:szCs w:val="20"/>
              </w:rPr>
            </w:pPr>
            <w:r>
              <w:rPr>
                <w:rFonts w:cstheme="minorHAnsi"/>
                <w:color w:val="000000"/>
                <w:sz w:val="20"/>
                <w:szCs w:val="20"/>
              </w:rPr>
              <w:t>Respuesta:</w:t>
            </w:r>
          </w:p>
          <w:p w14:paraId="1B665AD9" w14:textId="77777777" w:rsidR="000C1445" w:rsidRDefault="000C1445" w:rsidP="00B022D4">
            <w:pPr>
              <w:autoSpaceDE w:val="0"/>
              <w:autoSpaceDN w:val="0"/>
              <w:adjustRightInd w:val="0"/>
              <w:rPr>
                <w:rFonts w:cstheme="minorHAnsi"/>
                <w:color w:val="000000"/>
                <w:sz w:val="20"/>
                <w:szCs w:val="20"/>
              </w:rPr>
            </w:pPr>
          </w:p>
          <w:p w14:paraId="6CF4CFBA" w14:textId="50112CE3" w:rsidR="000C1445" w:rsidRDefault="000C1445" w:rsidP="00B022D4">
            <w:pPr>
              <w:autoSpaceDE w:val="0"/>
              <w:autoSpaceDN w:val="0"/>
              <w:adjustRightInd w:val="0"/>
              <w:rPr>
                <w:rFonts w:cstheme="minorHAnsi"/>
                <w:color w:val="000000"/>
                <w:sz w:val="20"/>
                <w:szCs w:val="20"/>
              </w:rPr>
            </w:pPr>
          </w:p>
          <w:p w14:paraId="3DF3D176" w14:textId="4DB78345" w:rsidR="00777ABC" w:rsidRDefault="00777ABC" w:rsidP="00B022D4">
            <w:pPr>
              <w:autoSpaceDE w:val="0"/>
              <w:autoSpaceDN w:val="0"/>
              <w:adjustRightInd w:val="0"/>
              <w:rPr>
                <w:rFonts w:cstheme="minorHAnsi"/>
                <w:color w:val="000000"/>
                <w:sz w:val="20"/>
                <w:szCs w:val="20"/>
              </w:rPr>
            </w:pPr>
          </w:p>
          <w:p w14:paraId="1433BB05" w14:textId="77777777" w:rsidR="00777ABC" w:rsidRDefault="00777ABC" w:rsidP="00B022D4">
            <w:pPr>
              <w:autoSpaceDE w:val="0"/>
              <w:autoSpaceDN w:val="0"/>
              <w:adjustRightInd w:val="0"/>
              <w:rPr>
                <w:rFonts w:cstheme="minorHAnsi"/>
                <w:color w:val="000000"/>
                <w:sz w:val="20"/>
                <w:szCs w:val="20"/>
              </w:rPr>
            </w:pPr>
          </w:p>
          <w:p w14:paraId="11075F68" w14:textId="40B7F9BE" w:rsidR="000C1445" w:rsidRDefault="000C1445" w:rsidP="00B022D4">
            <w:pPr>
              <w:autoSpaceDE w:val="0"/>
              <w:autoSpaceDN w:val="0"/>
              <w:adjustRightInd w:val="0"/>
              <w:rPr>
                <w:rFonts w:cstheme="minorHAnsi"/>
                <w:color w:val="000000"/>
                <w:sz w:val="20"/>
                <w:szCs w:val="20"/>
              </w:rPr>
            </w:pPr>
          </w:p>
        </w:tc>
      </w:tr>
      <w:tr w:rsidR="000C1445" w14:paraId="105CC60F" w14:textId="77777777" w:rsidTr="000C1445">
        <w:tc>
          <w:tcPr>
            <w:tcW w:w="8828" w:type="dxa"/>
          </w:tcPr>
          <w:p w14:paraId="3C0ACDAE" w14:textId="163BFE92" w:rsidR="000C1445" w:rsidRDefault="000C1445" w:rsidP="00B022D4">
            <w:pPr>
              <w:autoSpaceDE w:val="0"/>
              <w:autoSpaceDN w:val="0"/>
              <w:adjustRightInd w:val="0"/>
              <w:rPr>
                <w:rFonts w:cstheme="minorHAnsi"/>
                <w:color w:val="000000"/>
                <w:sz w:val="20"/>
                <w:szCs w:val="20"/>
              </w:rPr>
            </w:pPr>
            <w:r>
              <w:rPr>
                <w:rFonts w:cstheme="minorHAnsi"/>
                <w:color w:val="000000"/>
                <w:sz w:val="20"/>
                <w:szCs w:val="20"/>
              </w:rPr>
              <w:t>¿Qué es la tela esmeril y cuando se debe utilizar?</w:t>
            </w:r>
          </w:p>
          <w:p w14:paraId="4E68E716" w14:textId="2197E136" w:rsidR="000C1445" w:rsidRDefault="000C1445" w:rsidP="00B022D4">
            <w:pPr>
              <w:autoSpaceDE w:val="0"/>
              <w:autoSpaceDN w:val="0"/>
              <w:adjustRightInd w:val="0"/>
              <w:rPr>
                <w:rFonts w:cstheme="minorHAnsi"/>
                <w:color w:val="000000"/>
                <w:sz w:val="20"/>
                <w:szCs w:val="20"/>
              </w:rPr>
            </w:pPr>
            <w:r>
              <w:rPr>
                <w:rFonts w:cstheme="minorHAnsi"/>
                <w:color w:val="000000"/>
                <w:sz w:val="20"/>
                <w:szCs w:val="20"/>
              </w:rPr>
              <w:t>Respuesta:</w:t>
            </w:r>
          </w:p>
          <w:p w14:paraId="3273416A" w14:textId="77777777" w:rsidR="000C1445" w:rsidRDefault="000C1445" w:rsidP="00B022D4">
            <w:pPr>
              <w:autoSpaceDE w:val="0"/>
              <w:autoSpaceDN w:val="0"/>
              <w:adjustRightInd w:val="0"/>
              <w:rPr>
                <w:rFonts w:cstheme="minorHAnsi"/>
                <w:color w:val="000000"/>
                <w:sz w:val="20"/>
                <w:szCs w:val="20"/>
              </w:rPr>
            </w:pPr>
          </w:p>
          <w:p w14:paraId="67052A02" w14:textId="77777777" w:rsidR="000C1445" w:rsidRDefault="000C1445" w:rsidP="00B022D4">
            <w:pPr>
              <w:autoSpaceDE w:val="0"/>
              <w:autoSpaceDN w:val="0"/>
              <w:adjustRightInd w:val="0"/>
              <w:rPr>
                <w:rFonts w:cstheme="minorHAnsi"/>
                <w:color w:val="000000"/>
                <w:sz w:val="20"/>
                <w:szCs w:val="20"/>
              </w:rPr>
            </w:pPr>
          </w:p>
          <w:p w14:paraId="03DBA4D7" w14:textId="77777777" w:rsidR="000C1445" w:rsidRDefault="000C1445" w:rsidP="00B022D4">
            <w:pPr>
              <w:autoSpaceDE w:val="0"/>
              <w:autoSpaceDN w:val="0"/>
              <w:adjustRightInd w:val="0"/>
              <w:rPr>
                <w:rFonts w:cstheme="minorHAnsi"/>
                <w:color w:val="000000"/>
                <w:sz w:val="20"/>
                <w:szCs w:val="20"/>
              </w:rPr>
            </w:pPr>
          </w:p>
          <w:p w14:paraId="30F827A3" w14:textId="77777777" w:rsidR="00777ABC" w:rsidRDefault="00777ABC" w:rsidP="00B022D4">
            <w:pPr>
              <w:autoSpaceDE w:val="0"/>
              <w:autoSpaceDN w:val="0"/>
              <w:adjustRightInd w:val="0"/>
              <w:rPr>
                <w:rFonts w:cstheme="minorHAnsi"/>
                <w:color w:val="000000"/>
                <w:sz w:val="20"/>
                <w:szCs w:val="20"/>
              </w:rPr>
            </w:pPr>
          </w:p>
          <w:p w14:paraId="4364E2C7" w14:textId="1C4F8042" w:rsidR="00777ABC" w:rsidRDefault="00777ABC" w:rsidP="00B022D4">
            <w:pPr>
              <w:autoSpaceDE w:val="0"/>
              <w:autoSpaceDN w:val="0"/>
              <w:adjustRightInd w:val="0"/>
              <w:rPr>
                <w:rFonts w:cstheme="minorHAnsi"/>
                <w:color w:val="000000"/>
                <w:sz w:val="20"/>
                <w:szCs w:val="20"/>
              </w:rPr>
            </w:pPr>
          </w:p>
        </w:tc>
      </w:tr>
    </w:tbl>
    <w:p w14:paraId="6481FAC4" w14:textId="697E2291" w:rsidR="000C1445" w:rsidRDefault="000C1445" w:rsidP="00B022D4">
      <w:pPr>
        <w:autoSpaceDE w:val="0"/>
        <w:autoSpaceDN w:val="0"/>
        <w:adjustRightInd w:val="0"/>
        <w:spacing w:after="0" w:line="240" w:lineRule="auto"/>
        <w:rPr>
          <w:rFonts w:cstheme="minorHAnsi"/>
          <w:color w:val="000000"/>
          <w:sz w:val="20"/>
          <w:szCs w:val="20"/>
        </w:rPr>
      </w:pPr>
    </w:p>
    <w:p w14:paraId="30614672" w14:textId="5B03A338" w:rsidR="00133089" w:rsidRDefault="000C1445" w:rsidP="00A01550">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3</w:t>
      </w:r>
      <w:r w:rsidR="00B022D4">
        <w:rPr>
          <w:rFonts w:asciiTheme="minorHAnsi" w:hAnsiTheme="minorHAnsi" w:cstheme="minorHAnsi"/>
          <w:color w:val="000000"/>
          <w:sz w:val="20"/>
          <w:szCs w:val="20"/>
        </w:rPr>
        <w:t>.- Explique con sus palabras a que se refieren las siguientes normas de preparación de superficies</w:t>
      </w:r>
    </w:p>
    <w:p w14:paraId="5B47723F" w14:textId="1ABB20CA" w:rsidR="00B022D4" w:rsidRDefault="00B022D4" w:rsidP="00A01550">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HABILIDAD: Comprender. 3 puntos</w:t>
      </w:r>
      <w:r w:rsidR="0089019C">
        <w:rPr>
          <w:rFonts w:asciiTheme="minorHAnsi" w:hAnsiTheme="minorHAnsi" w:cstheme="minorHAnsi"/>
          <w:color w:val="000000"/>
          <w:sz w:val="20"/>
          <w:szCs w:val="20"/>
        </w:rPr>
        <w:t xml:space="preserve"> c/u </w:t>
      </w:r>
    </w:p>
    <w:p w14:paraId="564F0418" w14:textId="77777777" w:rsidR="000C1445" w:rsidRDefault="000C1445" w:rsidP="00A01550">
      <w:pPr>
        <w:pStyle w:val="NormalWeb"/>
        <w:spacing w:before="0" w:beforeAutospacing="0" w:after="0" w:afterAutospacing="0"/>
        <w:rPr>
          <w:rFonts w:asciiTheme="minorHAnsi" w:hAnsiTheme="minorHAnsi" w:cstheme="minorHAnsi"/>
          <w:color w:val="000000"/>
          <w:sz w:val="20"/>
          <w:szCs w:val="20"/>
        </w:rPr>
      </w:pPr>
    </w:p>
    <w:tbl>
      <w:tblPr>
        <w:tblStyle w:val="Tablaconcuadrcula"/>
        <w:tblW w:w="0" w:type="auto"/>
        <w:tblLook w:val="04A0" w:firstRow="1" w:lastRow="0" w:firstColumn="1" w:lastColumn="0" w:noHBand="0" w:noVBand="1"/>
      </w:tblPr>
      <w:tblGrid>
        <w:gridCol w:w="8828"/>
      </w:tblGrid>
      <w:tr w:rsidR="00B022D4" w14:paraId="17624042" w14:textId="77777777" w:rsidTr="00B022D4">
        <w:tc>
          <w:tcPr>
            <w:tcW w:w="8828" w:type="dxa"/>
          </w:tcPr>
          <w:p w14:paraId="15AF434F" w14:textId="2571BA48" w:rsidR="00B022D4" w:rsidRDefault="00B022D4" w:rsidP="00B022D4">
            <w:pPr>
              <w:autoSpaceDE w:val="0"/>
              <w:autoSpaceDN w:val="0"/>
              <w:adjustRightInd w:val="0"/>
              <w:rPr>
                <w:rFonts w:eastAsia="Times New Roman" w:cstheme="minorHAnsi"/>
                <w:color w:val="000000"/>
                <w:sz w:val="20"/>
                <w:szCs w:val="20"/>
                <w:lang w:eastAsia="es-CL"/>
              </w:rPr>
            </w:pPr>
            <w:r w:rsidRPr="00133089">
              <w:rPr>
                <w:rFonts w:eastAsia="Times New Roman" w:cstheme="minorHAnsi"/>
                <w:color w:val="000000"/>
                <w:sz w:val="20"/>
                <w:szCs w:val="20"/>
                <w:lang w:eastAsia="es-CL"/>
              </w:rPr>
              <w:t>Protección de Superficies Metálicas (SSPC-SP2)</w:t>
            </w:r>
          </w:p>
          <w:p w14:paraId="17043027" w14:textId="53AB1B4D" w:rsidR="00B022D4" w:rsidRDefault="000C1445" w:rsidP="00B022D4">
            <w:pPr>
              <w:autoSpaceDE w:val="0"/>
              <w:autoSpaceDN w:val="0"/>
              <w:adjustRightInd w:val="0"/>
              <w:rPr>
                <w:rFonts w:eastAsia="Times New Roman" w:cstheme="minorHAnsi"/>
                <w:color w:val="000000"/>
                <w:sz w:val="20"/>
                <w:szCs w:val="20"/>
                <w:lang w:eastAsia="es-CL"/>
              </w:rPr>
            </w:pPr>
            <w:r>
              <w:rPr>
                <w:rFonts w:eastAsia="Times New Roman" w:cstheme="minorHAnsi"/>
                <w:color w:val="000000"/>
                <w:sz w:val="20"/>
                <w:szCs w:val="20"/>
                <w:lang w:eastAsia="es-CL"/>
              </w:rPr>
              <w:t>Respuesta:</w:t>
            </w:r>
          </w:p>
          <w:p w14:paraId="4FC11C97" w14:textId="3B1572E1" w:rsidR="00B022D4" w:rsidRDefault="00B022D4" w:rsidP="00A01550">
            <w:pPr>
              <w:pStyle w:val="NormalWeb"/>
              <w:spacing w:before="0" w:beforeAutospacing="0" w:after="0" w:afterAutospacing="0"/>
              <w:rPr>
                <w:rFonts w:asciiTheme="minorHAnsi" w:hAnsiTheme="minorHAnsi" w:cstheme="minorHAnsi"/>
                <w:color w:val="000000"/>
                <w:sz w:val="20"/>
                <w:szCs w:val="20"/>
              </w:rPr>
            </w:pPr>
          </w:p>
          <w:p w14:paraId="40E4F356" w14:textId="2A57FCAA" w:rsidR="00777ABC" w:rsidRDefault="00777ABC" w:rsidP="00A01550">
            <w:pPr>
              <w:pStyle w:val="NormalWeb"/>
              <w:spacing w:before="0" w:beforeAutospacing="0" w:after="0" w:afterAutospacing="0"/>
              <w:rPr>
                <w:rFonts w:asciiTheme="minorHAnsi" w:hAnsiTheme="minorHAnsi" w:cstheme="minorHAnsi"/>
                <w:color w:val="000000"/>
                <w:sz w:val="20"/>
                <w:szCs w:val="20"/>
              </w:rPr>
            </w:pPr>
          </w:p>
          <w:p w14:paraId="0C84D81C" w14:textId="77777777" w:rsidR="00777ABC" w:rsidRDefault="00777ABC" w:rsidP="00A01550">
            <w:pPr>
              <w:pStyle w:val="NormalWeb"/>
              <w:spacing w:before="0" w:beforeAutospacing="0" w:after="0" w:afterAutospacing="0"/>
              <w:rPr>
                <w:rFonts w:asciiTheme="minorHAnsi" w:hAnsiTheme="minorHAnsi" w:cstheme="minorHAnsi"/>
                <w:color w:val="000000"/>
                <w:sz w:val="20"/>
                <w:szCs w:val="20"/>
              </w:rPr>
            </w:pPr>
          </w:p>
          <w:p w14:paraId="39915478" w14:textId="3E72B23C" w:rsidR="00B022D4" w:rsidRDefault="00B022D4" w:rsidP="00A01550">
            <w:pPr>
              <w:pStyle w:val="NormalWeb"/>
              <w:spacing w:before="0" w:beforeAutospacing="0" w:after="0" w:afterAutospacing="0"/>
              <w:rPr>
                <w:rFonts w:asciiTheme="minorHAnsi" w:hAnsiTheme="minorHAnsi" w:cstheme="minorHAnsi"/>
                <w:color w:val="000000"/>
                <w:sz w:val="20"/>
                <w:szCs w:val="20"/>
              </w:rPr>
            </w:pPr>
          </w:p>
        </w:tc>
      </w:tr>
      <w:tr w:rsidR="00B022D4" w14:paraId="104FBD3E" w14:textId="77777777" w:rsidTr="00B022D4">
        <w:tc>
          <w:tcPr>
            <w:tcW w:w="8828" w:type="dxa"/>
          </w:tcPr>
          <w:p w14:paraId="7302E8BF" w14:textId="075E11C5" w:rsidR="00B022D4" w:rsidRDefault="00B022D4" w:rsidP="00B022D4">
            <w:pPr>
              <w:autoSpaceDE w:val="0"/>
              <w:autoSpaceDN w:val="0"/>
              <w:adjustRightInd w:val="0"/>
              <w:rPr>
                <w:rFonts w:eastAsia="Times New Roman" w:cstheme="minorHAnsi"/>
                <w:color w:val="000000"/>
                <w:sz w:val="20"/>
                <w:szCs w:val="20"/>
                <w:lang w:eastAsia="es-CL"/>
              </w:rPr>
            </w:pPr>
            <w:r w:rsidRPr="00133089">
              <w:rPr>
                <w:rFonts w:eastAsia="Times New Roman" w:cstheme="minorHAnsi"/>
                <w:color w:val="000000"/>
                <w:sz w:val="20"/>
                <w:szCs w:val="20"/>
                <w:lang w:eastAsia="es-CL"/>
              </w:rPr>
              <w:t>Protección de Superficies Metálicas (SSPC-SP</w:t>
            </w:r>
            <w:r>
              <w:rPr>
                <w:rFonts w:eastAsia="Times New Roman" w:cstheme="minorHAnsi"/>
                <w:color w:val="000000"/>
                <w:sz w:val="20"/>
                <w:szCs w:val="20"/>
                <w:lang w:eastAsia="es-CL"/>
              </w:rPr>
              <w:t>3</w:t>
            </w:r>
            <w:r w:rsidRPr="00133089">
              <w:rPr>
                <w:rFonts w:eastAsia="Times New Roman" w:cstheme="minorHAnsi"/>
                <w:color w:val="000000"/>
                <w:sz w:val="20"/>
                <w:szCs w:val="20"/>
                <w:lang w:eastAsia="es-CL"/>
              </w:rPr>
              <w:t>)</w:t>
            </w:r>
          </w:p>
          <w:p w14:paraId="3EDC5E1A" w14:textId="0AAD1773" w:rsidR="00B022D4" w:rsidRDefault="000C1445" w:rsidP="00B022D4">
            <w:pPr>
              <w:autoSpaceDE w:val="0"/>
              <w:autoSpaceDN w:val="0"/>
              <w:adjustRightInd w:val="0"/>
              <w:rPr>
                <w:rFonts w:eastAsia="Times New Roman" w:cstheme="minorHAnsi"/>
                <w:color w:val="000000"/>
                <w:sz w:val="20"/>
                <w:szCs w:val="20"/>
                <w:lang w:eastAsia="es-CL"/>
              </w:rPr>
            </w:pPr>
            <w:r>
              <w:rPr>
                <w:rFonts w:eastAsia="Times New Roman" w:cstheme="minorHAnsi"/>
                <w:color w:val="000000"/>
                <w:sz w:val="20"/>
                <w:szCs w:val="20"/>
                <w:lang w:eastAsia="es-CL"/>
              </w:rPr>
              <w:t>Respuesta:</w:t>
            </w:r>
          </w:p>
          <w:p w14:paraId="2F98DD91" w14:textId="5F634F2F" w:rsidR="00B022D4" w:rsidRDefault="00B022D4" w:rsidP="00A01550">
            <w:pPr>
              <w:pStyle w:val="NormalWeb"/>
              <w:spacing w:before="0" w:beforeAutospacing="0" w:after="0" w:afterAutospacing="0"/>
              <w:rPr>
                <w:rFonts w:asciiTheme="minorHAnsi" w:hAnsiTheme="minorHAnsi" w:cstheme="minorHAnsi"/>
                <w:color w:val="000000"/>
                <w:sz w:val="20"/>
                <w:szCs w:val="20"/>
              </w:rPr>
            </w:pPr>
          </w:p>
          <w:p w14:paraId="7FE1B3EF" w14:textId="10C0CD51" w:rsidR="00777ABC" w:rsidRDefault="00777ABC" w:rsidP="00A01550">
            <w:pPr>
              <w:pStyle w:val="NormalWeb"/>
              <w:spacing w:before="0" w:beforeAutospacing="0" w:after="0" w:afterAutospacing="0"/>
              <w:rPr>
                <w:rFonts w:asciiTheme="minorHAnsi" w:hAnsiTheme="minorHAnsi" w:cstheme="minorHAnsi"/>
                <w:color w:val="000000"/>
                <w:sz w:val="20"/>
                <w:szCs w:val="20"/>
              </w:rPr>
            </w:pPr>
          </w:p>
          <w:p w14:paraId="4F9148B5" w14:textId="77777777" w:rsidR="00777ABC" w:rsidRDefault="00777ABC" w:rsidP="00A01550">
            <w:pPr>
              <w:pStyle w:val="NormalWeb"/>
              <w:spacing w:before="0" w:beforeAutospacing="0" w:after="0" w:afterAutospacing="0"/>
              <w:rPr>
                <w:rFonts w:asciiTheme="minorHAnsi" w:hAnsiTheme="minorHAnsi" w:cstheme="minorHAnsi"/>
                <w:color w:val="000000"/>
                <w:sz w:val="20"/>
                <w:szCs w:val="20"/>
              </w:rPr>
            </w:pPr>
          </w:p>
          <w:p w14:paraId="592234C8" w14:textId="1678CD1C" w:rsidR="00B022D4" w:rsidRDefault="00B022D4" w:rsidP="00A01550">
            <w:pPr>
              <w:pStyle w:val="NormalWeb"/>
              <w:spacing w:before="0" w:beforeAutospacing="0" w:after="0" w:afterAutospacing="0"/>
              <w:rPr>
                <w:rFonts w:asciiTheme="minorHAnsi" w:hAnsiTheme="minorHAnsi" w:cstheme="minorHAnsi"/>
                <w:color w:val="000000"/>
                <w:sz w:val="20"/>
                <w:szCs w:val="20"/>
              </w:rPr>
            </w:pPr>
          </w:p>
        </w:tc>
      </w:tr>
    </w:tbl>
    <w:p w14:paraId="49059FC9" w14:textId="139F2F02" w:rsidR="00B022D4" w:rsidRDefault="00B022D4" w:rsidP="00A01550">
      <w:pPr>
        <w:pStyle w:val="NormalWeb"/>
        <w:spacing w:before="0" w:beforeAutospacing="0" w:after="0" w:afterAutospacing="0"/>
        <w:rPr>
          <w:rFonts w:asciiTheme="minorHAnsi" w:hAnsiTheme="minorHAnsi" w:cstheme="minorHAnsi"/>
          <w:color w:val="000000"/>
          <w:sz w:val="20"/>
          <w:szCs w:val="20"/>
        </w:rPr>
      </w:pPr>
    </w:p>
    <w:p w14:paraId="5CDB1EBD" w14:textId="5D372FA5" w:rsidR="00777ABC" w:rsidRDefault="00777ABC" w:rsidP="00A01550">
      <w:pPr>
        <w:pStyle w:val="NormalWeb"/>
        <w:spacing w:before="0" w:beforeAutospacing="0" w:after="0" w:afterAutospacing="0"/>
        <w:rPr>
          <w:rFonts w:asciiTheme="minorHAnsi" w:hAnsiTheme="minorHAnsi" w:cstheme="minorHAnsi"/>
          <w:color w:val="000000"/>
          <w:sz w:val="20"/>
          <w:szCs w:val="20"/>
        </w:rPr>
      </w:pPr>
    </w:p>
    <w:p w14:paraId="292BB7DE" w14:textId="0D397AD8" w:rsidR="00777ABC" w:rsidRDefault="00777ABC" w:rsidP="00A01550">
      <w:pPr>
        <w:pStyle w:val="NormalWeb"/>
        <w:spacing w:before="0" w:beforeAutospacing="0" w:after="0" w:afterAutospacing="0"/>
        <w:rPr>
          <w:rFonts w:asciiTheme="minorHAnsi" w:hAnsiTheme="minorHAnsi" w:cstheme="minorHAnsi"/>
          <w:color w:val="000000"/>
          <w:sz w:val="20"/>
          <w:szCs w:val="20"/>
        </w:rPr>
      </w:pPr>
    </w:p>
    <w:p w14:paraId="712A76F9" w14:textId="05232BBE" w:rsidR="00777ABC" w:rsidRDefault="00777ABC" w:rsidP="00A01550">
      <w:pPr>
        <w:pStyle w:val="NormalWeb"/>
        <w:spacing w:before="0" w:beforeAutospacing="0" w:after="0" w:afterAutospacing="0"/>
        <w:rPr>
          <w:rFonts w:asciiTheme="minorHAnsi" w:hAnsiTheme="minorHAnsi" w:cstheme="minorHAnsi"/>
          <w:color w:val="000000"/>
          <w:sz w:val="20"/>
          <w:szCs w:val="20"/>
        </w:rPr>
      </w:pPr>
    </w:p>
    <w:p w14:paraId="3151C01C" w14:textId="2843D2D5" w:rsidR="00777ABC" w:rsidRDefault="00777ABC" w:rsidP="00A01550">
      <w:pPr>
        <w:pStyle w:val="NormalWeb"/>
        <w:spacing w:before="0" w:beforeAutospacing="0" w:after="0" w:afterAutospacing="0"/>
        <w:rPr>
          <w:rFonts w:asciiTheme="minorHAnsi" w:hAnsiTheme="minorHAnsi" w:cstheme="minorHAnsi"/>
          <w:color w:val="000000"/>
          <w:sz w:val="20"/>
          <w:szCs w:val="20"/>
        </w:rPr>
      </w:pPr>
    </w:p>
    <w:p w14:paraId="4CFBF4FE" w14:textId="78F29647" w:rsidR="00777ABC" w:rsidRDefault="00777ABC" w:rsidP="00A01550">
      <w:pPr>
        <w:pStyle w:val="NormalWeb"/>
        <w:spacing w:before="0" w:beforeAutospacing="0" w:after="0" w:afterAutospacing="0"/>
        <w:rPr>
          <w:rFonts w:asciiTheme="minorHAnsi" w:hAnsiTheme="minorHAnsi" w:cstheme="minorHAnsi"/>
          <w:color w:val="000000"/>
          <w:sz w:val="20"/>
          <w:szCs w:val="20"/>
        </w:rPr>
      </w:pPr>
    </w:p>
    <w:p w14:paraId="0D7C121D" w14:textId="6BCFA0CC" w:rsidR="00777ABC" w:rsidRDefault="00777ABC" w:rsidP="00A01550">
      <w:pPr>
        <w:pStyle w:val="NormalWeb"/>
        <w:spacing w:before="0" w:beforeAutospacing="0" w:after="0" w:afterAutospacing="0"/>
        <w:rPr>
          <w:rFonts w:asciiTheme="minorHAnsi" w:hAnsiTheme="minorHAnsi" w:cstheme="minorHAnsi"/>
          <w:color w:val="000000"/>
          <w:sz w:val="20"/>
          <w:szCs w:val="20"/>
        </w:rPr>
      </w:pPr>
    </w:p>
    <w:p w14:paraId="1758B024" w14:textId="406A1CA3" w:rsidR="00777ABC" w:rsidRDefault="00777ABC" w:rsidP="00A01550">
      <w:pPr>
        <w:pStyle w:val="NormalWeb"/>
        <w:spacing w:before="0" w:beforeAutospacing="0" w:after="0" w:afterAutospacing="0"/>
        <w:rPr>
          <w:rFonts w:asciiTheme="minorHAnsi" w:hAnsiTheme="minorHAnsi" w:cstheme="minorHAnsi"/>
          <w:color w:val="000000"/>
          <w:sz w:val="20"/>
          <w:szCs w:val="20"/>
        </w:rPr>
      </w:pPr>
    </w:p>
    <w:p w14:paraId="41D95E99" w14:textId="4B0EF510" w:rsidR="00777ABC" w:rsidRDefault="00777ABC" w:rsidP="00A01550">
      <w:pPr>
        <w:pStyle w:val="NormalWeb"/>
        <w:spacing w:before="0" w:beforeAutospacing="0" w:after="0" w:afterAutospacing="0"/>
        <w:rPr>
          <w:rFonts w:asciiTheme="minorHAnsi" w:hAnsiTheme="minorHAnsi" w:cstheme="minorHAnsi"/>
          <w:color w:val="000000"/>
          <w:sz w:val="20"/>
          <w:szCs w:val="20"/>
        </w:rPr>
      </w:pPr>
    </w:p>
    <w:p w14:paraId="17DC4CB8" w14:textId="7977E384" w:rsidR="00777ABC" w:rsidRDefault="00777ABC" w:rsidP="00A01550">
      <w:pPr>
        <w:pStyle w:val="NormalWeb"/>
        <w:spacing w:before="0" w:beforeAutospacing="0" w:after="0" w:afterAutospacing="0"/>
        <w:rPr>
          <w:rFonts w:asciiTheme="minorHAnsi" w:hAnsiTheme="minorHAnsi" w:cstheme="minorHAnsi"/>
          <w:color w:val="000000"/>
          <w:sz w:val="20"/>
          <w:szCs w:val="20"/>
        </w:rPr>
      </w:pPr>
    </w:p>
    <w:p w14:paraId="07603365" w14:textId="10A067A9" w:rsidR="00777ABC" w:rsidRDefault="00777ABC" w:rsidP="00A01550">
      <w:pPr>
        <w:pStyle w:val="NormalWeb"/>
        <w:spacing w:before="0" w:beforeAutospacing="0" w:after="0" w:afterAutospacing="0"/>
        <w:rPr>
          <w:rFonts w:asciiTheme="minorHAnsi" w:hAnsiTheme="minorHAnsi" w:cstheme="minorHAnsi"/>
          <w:color w:val="000000"/>
          <w:sz w:val="20"/>
          <w:szCs w:val="20"/>
        </w:rPr>
      </w:pPr>
    </w:p>
    <w:p w14:paraId="74B57A2F" w14:textId="711D5B53" w:rsidR="00777ABC" w:rsidRDefault="00777ABC" w:rsidP="00A01550">
      <w:pPr>
        <w:pStyle w:val="NormalWeb"/>
        <w:spacing w:before="0" w:beforeAutospacing="0" w:after="0" w:afterAutospacing="0"/>
        <w:rPr>
          <w:rFonts w:asciiTheme="minorHAnsi" w:hAnsiTheme="minorHAnsi" w:cstheme="minorHAnsi"/>
          <w:color w:val="000000"/>
          <w:sz w:val="20"/>
          <w:szCs w:val="20"/>
        </w:rPr>
      </w:pPr>
    </w:p>
    <w:p w14:paraId="619B59C2" w14:textId="77777777" w:rsidR="0089019C" w:rsidRDefault="000C1445" w:rsidP="00A01550">
      <w:pPr>
        <w:pStyle w:val="Prrafodelista"/>
        <w:rPr>
          <w:rFonts w:eastAsia="Times New Roman" w:cstheme="minorHAnsi"/>
          <w:color w:val="000000"/>
          <w:sz w:val="20"/>
          <w:szCs w:val="20"/>
          <w:lang w:eastAsia="es-CL"/>
        </w:rPr>
      </w:pPr>
      <w:r>
        <w:rPr>
          <w:rFonts w:eastAsia="Times New Roman" w:cstheme="minorHAnsi"/>
          <w:color w:val="000000"/>
          <w:sz w:val="20"/>
          <w:szCs w:val="20"/>
          <w:lang w:eastAsia="es-CL"/>
        </w:rPr>
        <w:lastRenderedPageBreak/>
        <w:t>4</w:t>
      </w:r>
      <w:r w:rsidR="00A01550" w:rsidRPr="00A01550">
        <w:rPr>
          <w:rFonts w:eastAsia="Times New Roman" w:cstheme="minorHAnsi"/>
          <w:color w:val="000000"/>
          <w:sz w:val="20"/>
          <w:szCs w:val="20"/>
          <w:lang w:eastAsia="es-CL"/>
        </w:rPr>
        <w:t>.- Observe la siguiente imagen</w:t>
      </w:r>
      <w:r w:rsidR="00573AB8">
        <w:rPr>
          <w:rFonts w:eastAsia="Times New Roman" w:cstheme="minorHAnsi"/>
          <w:color w:val="000000"/>
          <w:sz w:val="20"/>
          <w:szCs w:val="20"/>
          <w:lang w:eastAsia="es-CL"/>
        </w:rPr>
        <w:t xml:space="preserve"> y complete el recuadro según lo solicitado.</w:t>
      </w:r>
      <w:r w:rsidR="00B21C02" w:rsidRPr="00A01550">
        <w:rPr>
          <w:rFonts w:eastAsia="Times New Roman" w:cstheme="minorHAnsi"/>
          <w:color w:val="000000"/>
          <w:sz w:val="20"/>
          <w:szCs w:val="20"/>
          <w:lang w:eastAsia="es-CL"/>
        </w:rPr>
        <w:t xml:space="preserve"> </w:t>
      </w:r>
    </w:p>
    <w:p w14:paraId="2E0ACC69" w14:textId="7579510A" w:rsidR="00B21C02" w:rsidRDefault="00A01550" w:rsidP="00A01550">
      <w:pPr>
        <w:pStyle w:val="Prrafodelista"/>
        <w:rPr>
          <w:rFonts w:eastAsia="Times New Roman" w:cstheme="minorHAnsi"/>
          <w:color w:val="000000"/>
          <w:sz w:val="20"/>
          <w:szCs w:val="20"/>
          <w:lang w:eastAsia="es-CL"/>
        </w:rPr>
      </w:pPr>
      <w:r w:rsidRPr="00A01550">
        <w:rPr>
          <w:rFonts w:eastAsia="Times New Roman" w:cstheme="minorHAnsi"/>
          <w:color w:val="000000"/>
          <w:sz w:val="20"/>
          <w:szCs w:val="20"/>
          <w:lang w:eastAsia="es-CL"/>
        </w:rPr>
        <w:t>Habilidad: Aplicar</w:t>
      </w:r>
      <w:r w:rsidR="00B21C02" w:rsidRPr="00A01550">
        <w:rPr>
          <w:rFonts w:eastAsia="Times New Roman" w:cstheme="minorHAnsi"/>
          <w:color w:val="000000"/>
          <w:sz w:val="20"/>
          <w:szCs w:val="20"/>
          <w:lang w:eastAsia="es-CL"/>
        </w:rPr>
        <w:t xml:space="preserve"> </w:t>
      </w:r>
      <w:r w:rsidR="0051290B">
        <w:rPr>
          <w:rFonts w:eastAsia="Times New Roman" w:cstheme="minorHAnsi"/>
          <w:color w:val="000000"/>
          <w:sz w:val="20"/>
          <w:szCs w:val="20"/>
          <w:lang w:eastAsia="es-CL"/>
        </w:rPr>
        <w:t>4</w:t>
      </w:r>
      <w:r w:rsidR="00B21C02" w:rsidRPr="00A01550">
        <w:rPr>
          <w:rFonts w:eastAsia="Times New Roman" w:cstheme="minorHAnsi"/>
          <w:color w:val="000000"/>
          <w:sz w:val="20"/>
          <w:szCs w:val="20"/>
          <w:lang w:eastAsia="es-CL"/>
        </w:rPr>
        <w:t>pts.</w:t>
      </w:r>
      <w:r w:rsidRPr="00A01550">
        <w:rPr>
          <w:rFonts w:eastAsia="Times New Roman" w:cstheme="minorHAnsi"/>
          <w:color w:val="000000"/>
          <w:sz w:val="20"/>
          <w:szCs w:val="20"/>
          <w:lang w:eastAsia="es-CL"/>
        </w:rPr>
        <w:t xml:space="preserve"> c/u</w:t>
      </w:r>
    </w:p>
    <w:p w14:paraId="4A26D2FC" w14:textId="77777777" w:rsidR="00C627F9" w:rsidRPr="00A01550" w:rsidRDefault="00C627F9" w:rsidP="00A01550">
      <w:pPr>
        <w:pStyle w:val="Prrafodelista"/>
        <w:rPr>
          <w:rFonts w:eastAsia="Times New Roman" w:cstheme="minorHAnsi"/>
          <w:color w:val="000000"/>
          <w:sz w:val="20"/>
          <w:szCs w:val="20"/>
          <w:lang w:eastAsia="es-CL"/>
        </w:rPr>
      </w:pPr>
    </w:p>
    <w:tbl>
      <w:tblPr>
        <w:tblStyle w:val="Tablaconcuadrcula"/>
        <w:tblW w:w="0" w:type="auto"/>
        <w:tblLook w:val="04A0" w:firstRow="1" w:lastRow="0" w:firstColumn="1" w:lastColumn="0" w:noHBand="0" w:noVBand="1"/>
      </w:tblPr>
      <w:tblGrid>
        <w:gridCol w:w="2689"/>
        <w:gridCol w:w="2409"/>
        <w:gridCol w:w="1985"/>
        <w:gridCol w:w="1745"/>
      </w:tblGrid>
      <w:tr w:rsidR="00033C32" w14:paraId="16E70372" w14:textId="77777777" w:rsidTr="00241FE0">
        <w:tc>
          <w:tcPr>
            <w:tcW w:w="2689" w:type="dxa"/>
          </w:tcPr>
          <w:p w14:paraId="693AFBBC" w14:textId="1B1C6705" w:rsidR="00573AB8" w:rsidRPr="00033C32" w:rsidRDefault="00033C32" w:rsidP="00033C32">
            <w:pPr>
              <w:pStyle w:val="Prrafodelista"/>
              <w:rPr>
                <w:rFonts w:eastAsia="Times New Roman" w:cstheme="minorHAnsi"/>
                <w:color w:val="000000"/>
                <w:sz w:val="18"/>
                <w:szCs w:val="18"/>
                <w:lang w:eastAsia="es-CL"/>
              </w:rPr>
            </w:pPr>
            <w:r w:rsidRPr="00033C32">
              <w:rPr>
                <w:rFonts w:eastAsia="Times New Roman" w:cstheme="minorHAnsi"/>
                <w:color w:val="000000"/>
                <w:sz w:val="18"/>
                <w:szCs w:val="18"/>
                <w:lang w:eastAsia="es-CL"/>
              </w:rPr>
              <w:t>IMAGEN</w:t>
            </w:r>
          </w:p>
        </w:tc>
        <w:tc>
          <w:tcPr>
            <w:tcW w:w="2409" w:type="dxa"/>
          </w:tcPr>
          <w:p w14:paraId="16D84F10" w14:textId="42F75180" w:rsidR="00573AB8" w:rsidRPr="00033C32" w:rsidRDefault="00033C32" w:rsidP="00033C32">
            <w:pPr>
              <w:rPr>
                <w:rFonts w:eastAsia="Times New Roman" w:cstheme="minorHAnsi"/>
                <w:color w:val="000000"/>
                <w:sz w:val="18"/>
                <w:szCs w:val="18"/>
                <w:lang w:eastAsia="es-CL"/>
              </w:rPr>
            </w:pPr>
            <w:r w:rsidRPr="00033C32">
              <w:rPr>
                <w:rFonts w:eastAsia="Times New Roman" w:cstheme="minorHAnsi"/>
                <w:color w:val="000000"/>
                <w:sz w:val="18"/>
                <w:szCs w:val="18"/>
                <w:lang w:eastAsia="es-CL"/>
              </w:rPr>
              <w:t>NOMBRE DE HERRAMIENTA O INSUMO</w:t>
            </w:r>
          </w:p>
        </w:tc>
        <w:tc>
          <w:tcPr>
            <w:tcW w:w="1985" w:type="dxa"/>
          </w:tcPr>
          <w:p w14:paraId="035DE4A5" w14:textId="76967A62" w:rsidR="00573AB8" w:rsidRPr="00033C32" w:rsidRDefault="00033C32" w:rsidP="00033C32">
            <w:pPr>
              <w:rPr>
                <w:rFonts w:eastAsia="Times New Roman" w:cstheme="minorHAnsi"/>
                <w:color w:val="000000"/>
                <w:sz w:val="18"/>
                <w:szCs w:val="18"/>
                <w:lang w:eastAsia="es-CL"/>
              </w:rPr>
            </w:pPr>
            <w:r w:rsidRPr="00033C32">
              <w:rPr>
                <w:rFonts w:eastAsia="Times New Roman" w:cstheme="minorHAnsi"/>
                <w:color w:val="000000"/>
                <w:sz w:val="18"/>
                <w:szCs w:val="18"/>
                <w:lang w:eastAsia="es-CL"/>
              </w:rPr>
              <w:t>NORMA A QUE CORRESPONDE</w:t>
            </w:r>
          </w:p>
        </w:tc>
        <w:tc>
          <w:tcPr>
            <w:tcW w:w="1745" w:type="dxa"/>
          </w:tcPr>
          <w:p w14:paraId="44193A86" w14:textId="7B31A7FA" w:rsidR="00573AB8" w:rsidRPr="00033C32" w:rsidRDefault="00033C32" w:rsidP="00033C32">
            <w:pPr>
              <w:jc w:val="center"/>
              <w:rPr>
                <w:rFonts w:eastAsia="Times New Roman" w:cstheme="minorHAnsi"/>
                <w:color w:val="000000"/>
                <w:sz w:val="18"/>
                <w:szCs w:val="18"/>
                <w:lang w:eastAsia="es-CL"/>
              </w:rPr>
            </w:pPr>
            <w:r w:rsidRPr="00033C32">
              <w:rPr>
                <w:rFonts w:eastAsia="Times New Roman" w:cstheme="minorHAnsi"/>
                <w:color w:val="000000"/>
                <w:sz w:val="18"/>
                <w:szCs w:val="18"/>
                <w:lang w:eastAsia="es-CL"/>
              </w:rPr>
              <w:t>APLICACIÓN</w:t>
            </w:r>
          </w:p>
        </w:tc>
      </w:tr>
      <w:tr w:rsidR="00033C32" w14:paraId="069E01B3" w14:textId="77777777" w:rsidTr="00241FE0">
        <w:tc>
          <w:tcPr>
            <w:tcW w:w="2689" w:type="dxa"/>
          </w:tcPr>
          <w:p w14:paraId="30F3CF31" w14:textId="54D58733" w:rsidR="00573AB8" w:rsidRPr="00033C32" w:rsidRDefault="00573AB8" w:rsidP="00573AB8">
            <w:pPr>
              <w:autoSpaceDE w:val="0"/>
              <w:autoSpaceDN w:val="0"/>
              <w:adjustRightInd w:val="0"/>
              <w:jc w:val="center"/>
              <w:rPr>
                <w:rFonts w:ascii="OfficinaSans-Book" w:hAnsi="OfficinaSans-Book" w:cs="OfficinaSans-Book"/>
                <w:sz w:val="18"/>
                <w:szCs w:val="18"/>
              </w:rPr>
            </w:pPr>
            <w:r w:rsidRPr="00033C32">
              <w:rPr>
                <w:rFonts w:cstheme="minorHAnsi"/>
                <w:noProof/>
                <w:sz w:val="18"/>
                <w:szCs w:val="18"/>
                <w:lang w:eastAsia="es-CL"/>
              </w:rPr>
              <w:drawing>
                <wp:inline distT="0" distB="0" distL="0" distR="0" wp14:anchorId="00FED1F4" wp14:editId="617DE654">
                  <wp:extent cx="600075" cy="600075"/>
                  <wp:effectExtent l="0" t="0" r="9525" b="9525"/>
                  <wp:docPr id="12" name="Imagen 12" descr="Compra Disco Traslapado 4 1/2&quot; G-60 Metal BOSCH BOSCH | Ovi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ra Disco Traslapado 4 1/2&quot; G-60 Metal BOSCH BOSCH | Ovied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2409" w:type="dxa"/>
          </w:tcPr>
          <w:p w14:paraId="146046AC" w14:textId="77777777" w:rsidR="00573AB8" w:rsidRPr="00033C32" w:rsidRDefault="00573AB8" w:rsidP="00264C3B">
            <w:pPr>
              <w:autoSpaceDE w:val="0"/>
              <w:autoSpaceDN w:val="0"/>
              <w:adjustRightInd w:val="0"/>
              <w:jc w:val="both"/>
              <w:rPr>
                <w:rFonts w:ascii="OfficinaSans-Book" w:hAnsi="OfficinaSans-Book" w:cs="OfficinaSans-Book"/>
                <w:sz w:val="18"/>
                <w:szCs w:val="18"/>
              </w:rPr>
            </w:pPr>
          </w:p>
        </w:tc>
        <w:tc>
          <w:tcPr>
            <w:tcW w:w="1985" w:type="dxa"/>
          </w:tcPr>
          <w:p w14:paraId="4C83ECFB" w14:textId="77777777" w:rsidR="00573AB8" w:rsidRPr="00033C32" w:rsidRDefault="00573AB8" w:rsidP="00264C3B">
            <w:pPr>
              <w:autoSpaceDE w:val="0"/>
              <w:autoSpaceDN w:val="0"/>
              <w:adjustRightInd w:val="0"/>
              <w:jc w:val="both"/>
              <w:rPr>
                <w:rFonts w:ascii="OfficinaSans-Book" w:hAnsi="OfficinaSans-Book" w:cs="OfficinaSans-Book"/>
                <w:sz w:val="18"/>
                <w:szCs w:val="18"/>
              </w:rPr>
            </w:pPr>
          </w:p>
        </w:tc>
        <w:tc>
          <w:tcPr>
            <w:tcW w:w="1745" w:type="dxa"/>
          </w:tcPr>
          <w:p w14:paraId="7C27315F" w14:textId="77777777" w:rsidR="00573AB8" w:rsidRPr="00033C32" w:rsidRDefault="00573AB8" w:rsidP="00264C3B">
            <w:pPr>
              <w:autoSpaceDE w:val="0"/>
              <w:autoSpaceDN w:val="0"/>
              <w:adjustRightInd w:val="0"/>
              <w:jc w:val="both"/>
              <w:rPr>
                <w:rFonts w:ascii="OfficinaSans-Book" w:hAnsi="OfficinaSans-Book" w:cs="OfficinaSans-Book"/>
                <w:sz w:val="18"/>
                <w:szCs w:val="18"/>
              </w:rPr>
            </w:pPr>
          </w:p>
        </w:tc>
      </w:tr>
      <w:tr w:rsidR="00033C32" w14:paraId="24DB1B73" w14:textId="77777777" w:rsidTr="00241FE0">
        <w:tc>
          <w:tcPr>
            <w:tcW w:w="2689" w:type="dxa"/>
          </w:tcPr>
          <w:p w14:paraId="1516AA50" w14:textId="653B123D" w:rsidR="00573AB8" w:rsidRPr="00033C32" w:rsidRDefault="00033C32" w:rsidP="00033C32">
            <w:pPr>
              <w:autoSpaceDE w:val="0"/>
              <w:autoSpaceDN w:val="0"/>
              <w:adjustRightInd w:val="0"/>
              <w:jc w:val="center"/>
              <w:rPr>
                <w:rFonts w:ascii="OfficinaSans-Book" w:hAnsi="OfficinaSans-Book" w:cs="OfficinaSans-Book"/>
                <w:sz w:val="18"/>
                <w:szCs w:val="18"/>
              </w:rPr>
            </w:pPr>
            <w:r w:rsidRPr="00033C32">
              <w:rPr>
                <w:noProof/>
                <w:sz w:val="18"/>
                <w:szCs w:val="18"/>
              </w:rPr>
              <w:drawing>
                <wp:inline distT="0" distB="0" distL="0" distR="0" wp14:anchorId="2637AE11" wp14:editId="5965FC88">
                  <wp:extent cx="866775" cy="866775"/>
                  <wp:effectExtent l="0" t="0" r="9525" b="9525"/>
                  <wp:docPr id="6" name="Imagen 6" descr="Lijadora Excéntrica 405W - 150 MM + Juego Carbones. DONGCHENG DSA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jadora Excéntrica 405W - 150 MM + Juego Carbones. DONGCHENG DSA1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14:paraId="05672A97" w14:textId="2190783C" w:rsidR="00573AB8" w:rsidRPr="00033C32" w:rsidRDefault="00573AB8" w:rsidP="00264C3B">
            <w:pPr>
              <w:autoSpaceDE w:val="0"/>
              <w:autoSpaceDN w:val="0"/>
              <w:adjustRightInd w:val="0"/>
              <w:jc w:val="both"/>
              <w:rPr>
                <w:rFonts w:ascii="OfficinaSans-Book" w:hAnsi="OfficinaSans-Book" w:cs="OfficinaSans-Book"/>
                <w:sz w:val="18"/>
                <w:szCs w:val="18"/>
              </w:rPr>
            </w:pPr>
          </w:p>
        </w:tc>
        <w:tc>
          <w:tcPr>
            <w:tcW w:w="2409" w:type="dxa"/>
          </w:tcPr>
          <w:p w14:paraId="61D99954" w14:textId="77777777" w:rsidR="00573AB8" w:rsidRPr="00033C32" w:rsidRDefault="00573AB8" w:rsidP="00264C3B">
            <w:pPr>
              <w:autoSpaceDE w:val="0"/>
              <w:autoSpaceDN w:val="0"/>
              <w:adjustRightInd w:val="0"/>
              <w:jc w:val="both"/>
              <w:rPr>
                <w:rFonts w:ascii="OfficinaSans-Book" w:hAnsi="OfficinaSans-Book" w:cs="OfficinaSans-Book"/>
                <w:sz w:val="18"/>
                <w:szCs w:val="18"/>
              </w:rPr>
            </w:pPr>
          </w:p>
        </w:tc>
        <w:tc>
          <w:tcPr>
            <w:tcW w:w="1985" w:type="dxa"/>
          </w:tcPr>
          <w:p w14:paraId="73DC0760" w14:textId="77777777" w:rsidR="00573AB8" w:rsidRPr="00033C32" w:rsidRDefault="00573AB8" w:rsidP="00264C3B">
            <w:pPr>
              <w:autoSpaceDE w:val="0"/>
              <w:autoSpaceDN w:val="0"/>
              <w:adjustRightInd w:val="0"/>
              <w:jc w:val="both"/>
              <w:rPr>
                <w:rFonts w:ascii="OfficinaSans-Book" w:hAnsi="OfficinaSans-Book" w:cs="OfficinaSans-Book"/>
                <w:sz w:val="18"/>
                <w:szCs w:val="18"/>
              </w:rPr>
            </w:pPr>
          </w:p>
        </w:tc>
        <w:tc>
          <w:tcPr>
            <w:tcW w:w="1745" w:type="dxa"/>
          </w:tcPr>
          <w:p w14:paraId="5B13E23D" w14:textId="77777777" w:rsidR="00573AB8" w:rsidRPr="00033C32" w:rsidRDefault="00573AB8" w:rsidP="00264C3B">
            <w:pPr>
              <w:autoSpaceDE w:val="0"/>
              <w:autoSpaceDN w:val="0"/>
              <w:adjustRightInd w:val="0"/>
              <w:jc w:val="both"/>
              <w:rPr>
                <w:rFonts w:ascii="OfficinaSans-Book" w:hAnsi="OfficinaSans-Book" w:cs="OfficinaSans-Book"/>
                <w:sz w:val="18"/>
                <w:szCs w:val="18"/>
              </w:rPr>
            </w:pPr>
          </w:p>
        </w:tc>
      </w:tr>
      <w:tr w:rsidR="00033C32" w14:paraId="3CD7CA9F" w14:textId="77777777" w:rsidTr="00241FE0">
        <w:tc>
          <w:tcPr>
            <w:tcW w:w="2689" w:type="dxa"/>
          </w:tcPr>
          <w:p w14:paraId="343132B4" w14:textId="74287D1D" w:rsidR="00573AB8" w:rsidRPr="00033C32" w:rsidRDefault="00573AB8" w:rsidP="00573AB8">
            <w:pPr>
              <w:autoSpaceDE w:val="0"/>
              <w:autoSpaceDN w:val="0"/>
              <w:adjustRightInd w:val="0"/>
              <w:jc w:val="center"/>
              <w:rPr>
                <w:rFonts w:ascii="OfficinaSans-Book" w:hAnsi="OfficinaSans-Book" w:cs="OfficinaSans-Book"/>
                <w:sz w:val="18"/>
                <w:szCs w:val="18"/>
              </w:rPr>
            </w:pPr>
            <w:r w:rsidRPr="00033C32">
              <w:rPr>
                <w:rFonts w:cstheme="minorHAnsi"/>
                <w:noProof/>
                <w:sz w:val="18"/>
                <w:szCs w:val="18"/>
                <w:lang w:eastAsia="es-CL"/>
              </w:rPr>
              <w:drawing>
                <wp:inline distT="0" distB="0" distL="0" distR="0" wp14:anchorId="1D09EBE7" wp14:editId="66947E9C">
                  <wp:extent cx="809625" cy="809625"/>
                  <wp:effectExtent l="0" t="0" r="9525" b="9525"/>
                  <wp:docPr id="10" name="Imagen 10" descr="Grata copa para esmeril 4&quot; acero - Sodima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ta copa para esmeril 4&quot; acero - Sodimac.c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09625" cy="809625"/>
                          </a:xfrm>
                          <a:prstGeom prst="rect">
                            <a:avLst/>
                          </a:prstGeom>
                          <a:noFill/>
                          <a:ln>
                            <a:noFill/>
                          </a:ln>
                        </pic:spPr>
                      </pic:pic>
                    </a:graphicData>
                  </a:graphic>
                </wp:inline>
              </w:drawing>
            </w:r>
          </w:p>
        </w:tc>
        <w:tc>
          <w:tcPr>
            <w:tcW w:w="2409" w:type="dxa"/>
          </w:tcPr>
          <w:p w14:paraId="5E72E759" w14:textId="77777777" w:rsidR="00573AB8" w:rsidRPr="00033C32" w:rsidRDefault="00573AB8" w:rsidP="00264C3B">
            <w:pPr>
              <w:autoSpaceDE w:val="0"/>
              <w:autoSpaceDN w:val="0"/>
              <w:adjustRightInd w:val="0"/>
              <w:jc w:val="both"/>
              <w:rPr>
                <w:rFonts w:ascii="OfficinaSans-Book" w:hAnsi="OfficinaSans-Book" w:cs="OfficinaSans-Book"/>
                <w:sz w:val="18"/>
                <w:szCs w:val="18"/>
              </w:rPr>
            </w:pPr>
          </w:p>
        </w:tc>
        <w:tc>
          <w:tcPr>
            <w:tcW w:w="1985" w:type="dxa"/>
          </w:tcPr>
          <w:p w14:paraId="792237DE" w14:textId="77777777" w:rsidR="00573AB8" w:rsidRPr="00033C32" w:rsidRDefault="00573AB8" w:rsidP="00264C3B">
            <w:pPr>
              <w:autoSpaceDE w:val="0"/>
              <w:autoSpaceDN w:val="0"/>
              <w:adjustRightInd w:val="0"/>
              <w:jc w:val="both"/>
              <w:rPr>
                <w:rFonts w:ascii="OfficinaSans-Book" w:hAnsi="OfficinaSans-Book" w:cs="OfficinaSans-Book"/>
                <w:sz w:val="18"/>
                <w:szCs w:val="18"/>
              </w:rPr>
            </w:pPr>
          </w:p>
        </w:tc>
        <w:tc>
          <w:tcPr>
            <w:tcW w:w="1745" w:type="dxa"/>
          </w:tcPr>
          <w:p w14:paraId="30C62720" w14:textId="77777777" w:rsidR="00573AB8" w:rsidRPr="00033C32" w:rsidRDefault="00573AB8" w:rsidP="00264C3B">
            <w:pPr>
              <w:autoSpaceDE w:val="0"/>
              <w:autoSpaceDN w:val="0"/>
              <w:adjustRightInd w:val="0"/>
              <w:jc w:val="both"/>
              <w:rPr>
                <w:rFonts w:ascii="OfficinaSans-Book" w:hAnsi="OfficinaSans-Book" w:cs="OfficinaSans-Book"/>
                <w:sz w:val="18"/>
                <w:szCs w:val="18"/>
              </w:rPr>
            </w:pPr>
          </w:p>
        </w:tc>
      </w:tr>
      <w:tr w:rsidR="00033C32" w14:paraId="67AA79B2" w14:textId="77777777" w:rsidTr="00241FE0">
        <w:tc>
          <w:tcPr>
            <w:tcW w:w="2689" w:type="dxa"/>
          </w:tcPr>
          <w:p w14:paraId="0856E632" w14:textId="77777777" w:rsidR="00573AB8" w:rsidRPr="00033C32" w:rsidRDefault="00573AB8" w:rsidP="00264C3B">
            <w:pPr>
              <w:autoSpaceDE w:val="0"/>
              <w:autoSpaceDN w:val="0"/>
              <w:adjustRightInd w:val="0"/>
              <w:jc w:val="both"/>
              <w:rPr>
                <w:rFonts w:ascii="OfficinaSans-Book" w:hAnsi="OfficinaSans-Book" w:cs="OfficinaSans-Book"/>
                <w:sz w:val="18"/>
                <w:szCs w:val="18"/>
              </w:rPr>
            </w:pPr>
          </w:p>
          <w:p w14:paraId="0F684F3A" w14:textId="4E78EC2E" w:rsidR="00573AB8" w:rsidRPr="00033C32" w:rsidRDefault="00033C32" w:rsidP="00C627F9">
            <w:pPr>
              <w:autoSpaceDE w:val="0"/>
              <w:autoSpaceDN w:val="0"/>
              <w:adjustRightInd w:val="0"/>
              <w:jc w:val="center"/>
              <w:rPr>
                <w:rFonts w:ascii="OfficinaSans-Book" w:hAnsi="OfficinaSans-Book" w:cs="OfficinaSans-Book"/>
                <w:sz w:val="18"/>
                <w:szCs w:val="18"/>
              </w:rPr>
            </w:pPr>
            <w:r w:rsidRPr="00033C32">
              <w:rPr>
                <w:noProof/>
                <w:sz w:val="18"/>
                <w:szCs w:val="18"/>
              </w:rPr>
              <w:drawing>
                <wp:inline distT="0" distB="0" distL="0" distR="0" wp14:anchorId="617D3052" wp14:editId="0B94DDD3">
                  <wp:extent cx="895350" cy="895350"/>
                  <wp:effectExtent l="0" t="0" r="0" b="0"/>
                  <wp:docPr id="5" name="Imagen 5" descr="Pistola de aire, pistola de aire, pistola de limpieza neumát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stola de aire, pistola de aire, pistola de limpieza neumática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06F8F479" w14:textId="68513B99" w:rsidR="00573AB8" w:rsidRPr="00033C32" w:rsidRDefault="00573AB8" w:rsidP="00264C3B">
            <w:pPr>
              <w:autoSpaceDE w:val="0"/>
              <w:autoSpaceDN w:val="0"/>
              <w:adjustRightInd w:val="0"/>
              <w:jc w:val="both"/>
              <w:rPr>
                <w:rFonts w:ascii="OfficinaSans-Book" w:hAnsi="OfficinaSans-Book" w:cs="OfficinaSans-Book"/>
                <w:sz w:val="18"/>
                <w:szCs w:val="18"/>
              </w:rPr>
            </w:pPr>
          </w:p>
        </w:tc>
        <w:tc>
          <w:tcPr>
            <w:tcW w:w="2409" w:type="dxa"/>
          </w:tcPr>
          <w:p w14:paraId="17C787D2" w14:textId="77777777" w:rsidR="00573AB8" w:rsidRPr="00033C32" w:rsidRDefault="00573AB8" w:rsidP="00264C3B">
            <w:pPr>
              <w:autoSpaceDE w:val="0"/>
              <w:autoSpaceDN w:val="0"/>
              <w:adjustRightInd w:val="0"/>
              <w:jc w:val="both"/>
              <w:rPr>
                <w:rFonts w:ascii="OfficinaSans-Book" w:hAnsi="OfficinaSans-Book" w:cs="OfficinaSans-Book"/>
                <w:sz w:val="18"/>
                <w:szCs w:val="18"/>
              </w:rPr>
            </w:pPr>
          </w:p>
        </w:tc>
        <w:tc>
          <w:tcPr>
            <w:tcW w:w="1985" w:type="dxa"/>
          </w:tcPr>
          <w:p w14:paraId="5CB2502A" w14:textId="77777777" w:rsidR="00573AB8" w:rsidRPr="00033C32" w:rsidRDefault="00573AB8" w:rsidP="00264C3B">
            <w:pPr>
              <w:autoSpaceDE w:val="0"/>
              <w:autoSpaceDN w:val="0"/>
              <w:adjustRightInd w:val="0"/>
              <w:jc w:val="both"/>
              <w:rPr>
                <w:rFonts w:ascii="OfficinaSans-Book" w:hAnsi="OfficinaSans-Book" w:cs="OfficinaSans-Book"/>
                <w:sz w:val="18"/>
                <w:szCs w:val="18"/>
              </w:rPr>
            </w:pPr>
          </w:p>
        </w:tc>
        <w:tc>
          <w:tcPr>
            <w:tcW w:w="1745" w:type="dxa"/>
          </w:tcPr>
          <w:p w14:paraId="3FBA4309" w14:textId="77777777" w:rsidR="00573AB8" w:rsidRPr="00033C32" w:rsidRDefault="00573AB8" w:rsidP="00264C3B">
            <w:pPr>
              <w:autoSpaceDE w:val="0"/>
              <w:autoSpaceDN w:val="0"/>
              <w:adjustRightInd w:val="0"/>
              <w:jc w:val="both"/>
              <w:rPr>
                <w:rFonts w:ascii="OfficinaSans-Book" w:hAnsi="OfficinaSans-Book" w:cs="OfficinaSans-Book"/>
                <w:sz w:val="18"/>
                <w:szCs w:val="18"/>
              </w:rPr>
            </w:pPr>
          </w:p>
        </w:tc>
      </w:tr>
    </w:tbl>
    <w:p w14:paraId="4C78CF35" w14:textId="51B1FE3E" w:rsidR="000C1445" w:rsidRDefault="000C1445" w:rsidP="00264C3B">
      <w:pPr>
        <w:autoSpaceDE w:val="0"/>
        <w:autoSpaceDN w:val="0"/>
        <w:adjustRightInd w:val="0"/>
        <w:spacing w:after="0" w:line="240" w:lineRule="auto"/>
        <w:jc w:val="both"/>
        <w:rPr>
          <w:rFonts w:ascii="OfficinaSans-Book" w:hAnsi="OfficinaSans-Book" w:cs="OfficinaSans-Book"/>
        </w:rPr>
      </w:pPr>
    </w:p>
    <w:tbl>
      <w:tblPr>
        <w:tblStyle w:val="Tablaconcuadrcula"/>
        <w:tblW w:w="0" w:type="auto"/>
        <w:tblInd w:w="279" w:type="dxa"/>
        <w:tblLook w:val="04A0" w:firstRow="1" w:lastRow="0" w:firstColumn="1" w:lastColumn="0" w:noHBand="0" w:noVBand="1"/>
      </w:tblPr>
      <w:tblGrid>
        <w:gridCol w:w="4135"/>
        <w:gridCol w:w="4228"/>
      </w:tblGrid>
      <w:tr w:rsidR="00A01550" w14:paraId="395971C9" w14:textId="77777777" w:rsidTr="009F46E3">
        <w:tc>
          <w:tcPr>
            <w:tcW w:w="4135" w:type="dxa"/>
          </w:tcPr>
          <w:p w14:paraId="7D2BE419" w14:textId="75BC87EF" w:rsidR="00A01550" w:rsidRPr="00A01550" w:rsidRDefault="009F46E3" w:rsidP="00A01550">
            <w:pPr>
              <w:pStyle w:val="Prrafodelista"/>
              <w:jc w:val="both"/>
              <w:rPr>
                <w:rFonts w:eastAsia="Times New Roman" w:cstheme="minorHAnsi"/>
                <w:color w:val="000000"/>
                <w:sz w:val="20"/>
                <w:szCs w:val="20"/>
                <w:lang w:eastAsia="es-CL"/>
              </w:rPr>
            </w:pPr>
            <w:bookmarkStart w:id="2" w:name="_Hlk47654737"/>
            <w:r>
              <w:rPr>
                <w:rFonts w:eastAsia="Times New Roman" w:cstheme="minorHAnsi"/>
                <w:color w:val="000000"/>
                <w:sz w:val="20"/>
                <w:szCs w:val="20"/>
                <w:lang w:eastAsia="es-CL"/>
              </w:rPr>
              <w:t>TOTAL,</w:t>
            </w:r>
            <w:r w:rsidR="00A01550">
              <w:rPr>
                <w:rFonts w:eastAsia="Times New Roman" w:cstheme="minorHAnsi"/>
                <w:color w:val="000000"/>
                <w:sz w:val="20"/>
                <w:szCs w:val="20"/>
                <w:lang w:eastAsia="es-CL"/>
              </w:rPr>
              <w:t xml:space="preserve"> PUNTAJE PARTE </w:t>
            </w:r>
            <w:r>
              <w:rPr>
                <w:rFonts w:eastAsia="Times New Roman" w:cstheme="minorHAnsi"/>
                <w:color w:val="000000"/>
                <w:sz w:val="20"/>
                <w:szCs w:val="20"/>
                <w:lang w:eastAsia="es-CL"/>
              </w:rPr>
              <w:t xml:space="preserve">1:  </w:t>
            </w:r>
            <w:r w:rsidR="0089019C">
              <w:rPr>
                <w:rFonts w:eastAsia="Times New Roman" w:cstheme="minorHAnsi"/>
                <w:color w:val="000000"/>
                <w:sz w:val="20"/>
                <w:szCs w:val="20"/>
                <w:lang w:eastAsia="es-CL"/>
              </w:rPr>
              <w:t>30</w:t>
            </w:r>
          </w:p>
        </w:tc>
        <w:tc>
          <w:tcPr>
            <w:tcW w:w="4228" w:type="dxa"/>
          </w:tcPr>
          <w:p w14:paraId="17DAA0D9" w14:textId="1A07D53C" w:rsidR="00A01550" w:rsidRPr="00A01550" w:rsidRDefault="009F46E3" w:rsidP="00A01550">
            <w:pPr>
              <w:pStyle w:val="Prrafodelista"/>
              <w:rPr>
                <w:rFonts w:eastAsia="Times New Roman" w:cstheme="minorHAnsi"/>
                <w:color w:val="000000"/>
                <w:sz w:val="20"/>
                <w:szCs w:val="20"/>
                <w:lang w:eastAsia="es-CL"/>
              </w:rPr>
            </w:pPr>
            <w:r>
              <w:rPr>
                <w:rFonts w:eastAsia="Times New Roman" w:cstheme="minorHAnsi"/>
                <w:color w:val="000000"/>
                <w:sz w:val="20"/>
                <w:szCs w:val="20"/>
                <w:lang w:eastAsia="es-CL"/>
              </w:rPr>
              <w:t>TOTAL, OBTENIDO:</w:t>
            </w:r>
          </w:p>
        </w:tc>
      </w:tr>
      <w:bookmarkEnd w:id="2"/>
    </w:tbl>
    <w:p w14:paraId="57A1ED65" w14:textId="21BF5576" w:rsidR="00A01550" w:rsidRDefault="00A01550" w:rsidP="00A01550">
      <w:pPr>
        <w:autoSpaceDE w:val="0"/>
        <w:autoSpaceDN w:val="0"/>
        <w:adjustRightInd w:val="0"/>
        <w:spacing w:after="0" w:line="240" w:lineRule="auto"/>
        <w:jc w:val="both"/>
        <w:rPr>
          <w:rFonts w:ascii="OfficinaSans-Book" w:hAnsi="OfficinaSans-Book" w:cs="OfficinaSans-Book"/>
        </w:rPr>
      </w:pPr>
    </w:p>
    <w:p w14:paraId="420D3323" w14:textId="77777777" w:rsidR="00A91CCB" w:rsidRDefault="00A91CCB" w:rsidP="00133089">
      <w:pPr>
        <w:spacing w:after="0" w:line="240" w:lineRule="auto"/>
        <w:jc w:val="both"/>
        <w:rPr>
          <w:rFonts w:cstheme="minorHAnsi"/>
          <w:color w:val="000000"/>
          <w:sz w:val="20"/>
          <w:szCs w:val="20"/>
        </w:rPr>
      </w:pPr>
    </w:p>
    <w:p w14:paraId="583D52C3" w14:textId="42D6B5E7" w:rsidR="00133089" w:rsidRPr="00133089" w:rsidRDefault="009F46E3" w:rsidP="00133089">
      <w:pPr>
        <w:spacing w:after="0" w:line="240" w:lineRule="auto"/>
        <w:jc w:val="both"/>
        <w:rPr>
          <w:b/>
          <w:bCs/>
          <w:sz w:val="20"/>
          <w:szCs w:val="20"/>
        </w:rPr>
      </w:pPr>
      <w:r>
        <w:rPr>
          <w:rFonts w:cstheme="minorHAnsi"/>
          <w:color w:val="000000"/>
          <w:sz w:val="20"/>
          <w:szCs w:val="20"/>
        </w:rPr>
        <w:t xml:space="preserve">PARTE 2.- </w:t>
      </w:r>
      <w:r w:rsidR="00133089" w:rsidRPr="000C4711">
        <w:rPr>
          <w:b/>
          <w:bCs/>
          <w:sz w:val="20"/>
          <w:szCs w:val="20"/>
        </w:rPr>
        <w:t xml:space="preserve">CORTE Y SOLDADURA </w:t>
      </w:r>
      <w:r w:rsidR="00133089" w:rsidRPr="00133089">
        <w:rPr>
          <w:b/>
          <w:bCs/>
          <w:sz w:val="20"/>
          <w:szCs w:val="20"/>
        </w:rPr>
        <w:t>EN CONSTRUCCIONES METALICAS</w:t>
      </w:r>
    </w:p>
    <w:p w14:paraId="57177139" w14:textId="439CE5BF" w:rsidR="009F46E3" w:rsidRDefault="009F46E3" w:rsidP="009F46E3">
      <w:pPr>
        <w:pStyle w:val="NormalWeb"/>
        <w:spacing w:before="0" w:beforeAutospacing="0" w:after="0" w:afterAutospacing="0"/>
        <w:rPr>
          <w:rFonts w:asciiTheme="minorHAnsi" w:hAnsiTheme="minorHAnsi" w:cstheme="minorHAnsi"/>
          <w:color w:val="000000"/>
          <w:sz w:val="20"/>
          <w:szCs w:val="20"/>
        </w:rPr>
      </w:pPr>
    </w:p>
    <w:p w14:paraId="36331B5B" w14:textId="7628BA2F" w:rsidR="00C1000D" w:rsidRDefault="009F46E3" w:rsidP="009F46E3">
      <w:pPr>
        <w:pStyle w:val="NormalWeb"/>
        <w:spacing w:before="0" w:beforeAutospacing="0" w:after="0" w:afterAutospacing="0"/>
        <w:rPr>
          <w:rFonts w:asciiTheme="minorHAnsi" w:hAnsiTheme="minorHAnsi" w:cstheme="minorHAnsi"/>
          <w:color w:val="000000"/>
          <w:sz w:val="20"/>
          <w:szCs w:val="20"/>
        </w:rPr>
      </w:pPr>
      <w:r w:rsidRPr="009F46E3">
        <w:rPr>
          <w:rFonts w:asciiTheme="minorHAnsi" w:hAnsiTheme="minorHAnsi" w:cstheme="minorHAnsi"/>
          <w:color w:val="000000"/>
          <w:sz w:val="20"/>
          <w:szCs w:val="20"/>
        </w:rPr>
        <w:t>1.- CONTESTE VERDADERO (v) O FALSO (F)</w:t>
      </w:r>
      <w:r w:rsidR="00241FE0">
        <w:rPr>
          <w:rFonts w:asciiTheme="minorHAnsi" w:hAnsiTheme="minorHAnsi" w:cstheme="minorHAnsi"/>
          <w:color w:val="000000"/>
          <w:sz w:val="20"/>
          <w:szCs w:val="20"/>
        </w:rPr>
        <w:t xml:space="preserve">en el recuadro </w:t>
      </w:r>
      <w:r w:rsidR="00241FE0" w:rsidRPr="009F46E3">
        <w:rPr>
          <w:rFonts w:asciiTheme="minorHAnsi" w:hAnsiTheme="minorHAnsi" w:cstheme="minorHAnsi"/>
          <w:color w:val="000000"/>
          <w:sz w:val="20"/>
          <w:szCs w:val="20"/>
        </w:rPr>
        <w:t>a las siguientes afirmaciones</w:t>
      </w:r>
      <w:r w:rsidRPr="009F46E3">
        <w:rPr>
          <w:rFonts w:asciiTheme="minorHAnsi" w:hAnsiTheme="minorHAnsi" w:cstheme="minorHAnsi"/>
          <w:color w:val="000000"/>
          <w:sz w:val="20"/>
          <w:szCs w:val="20"/>
        </w:rPr>
        <w:t>.</w:t>
      </w:r>
      <w:r w:rsidR="00C1000D">
        <w:rPr>
          <w:rFonts w:asciiTheme="minorHAnsi" w:hAnsiTheme="minorHAnsi" w:cstheme="minorHAnsi"/>
          <w:color w:val="000000"/>
          <w:sz w:val="20"/>
          <w:szCs w:val="20"/>
        </w:rPr>
        <w:t xml:space="preserve"> Justifique las falsas</w:t>
      </w:r>
      <w:r w:rsidR="007F0371">
        <w:rPr>
          <w:rFonts w:asciiTheme="minorHAnsi" w:hAnsiTheme="minorHAnsi" w:cstheme="minorHAnsi"/>
          <w:color w:val="000000"/>
          <w:sz w:val="20"/>
          <w:szCs w:val="20"/>
        </w:rPr>
        <w:t xml:space="preserve">, al final de la frase. </w:t>
      </w:r>
      <w:r w:rsidR="00C1000D">
        <w:rPr>
          <w:rFonts w:asciiTheme="minorHAnsi" w:hAnsiTheme="minorHAnsi" w:cstheme="minorHAnsi"/>
          <w:color w:val="000000"/>
          <w:sz w:val="20"/>
          <w:szCs w:val="20"/>
        </w:rPr>
        <w:t xml:space="preserve">HABIIDAD: Conocer 1 </w:t>
      </w:r>
      <w:proofErr w:type="spellStart"/>
      <w:r w:rsidR="00C1000D">
        <w:rPr>
          <w:rFonts w:asciiTheme="minorHAnsi" w:hAnsiTheme="minorHAnsi" w:cstheme="minorHAnsi"/>
          <w:color w:val="000000"/>
          <w:sz w:val="20"/>
          <w:szCs w:val="20"/>
        </w:rPr>
        <w:t>pto</w:t>
      </w:r>
      <w:proofErr w:type="spellEnd"/>
      <w:r w:rsidR="00C1000D">
        <w:rPr>
          <w:rFonts w:asciiTheme="minorHAnsi" w:hAnsiTheme="minorHAnsi" w:cstheme="minorHAnsi"/>
          <w:color w:val="000000"/>
          <w:sz w:val="20"/>
          <w:szCs w:val="20"/>
        </w:rPr>
        <w:t xml:space="preserve"> c/u</w:t>
      </w:r>
    </w:p>
    <w:p w14:paraId="7D801FDA" w14:textId="158407D9" w:rsidR="009F46E3" w:rsidRDefault="009F46E3" w:rsidP="009F46E3">
      <w:pPr>
        <w:pStyle w:val="NormalWeb"/>
        <w:spacing w:before="0" w:beforeAutospacing="0" w:after="0" w:afterAutospacing="0"/>
        <w:rPr>
          <w:rFonts w:asciiTheme="minorHAnsi" w:hAnsiTheme="minorHAnsi" w:cstheme="minorHAnsi"/>
          <w:color w:val="000000"/>
          <w:sz w:val="20"/>
          <w:szCs w:val="20"/>
        </w:rPr>
      </w:pPr>
    </w:p>
    <w:tbl>
      <w:tblPr>
        <w:tblStyle w:val="Tablaconcuadrcula"/>
        <w:tblW w:w="0" w:type="auto"/>
        <w:tblLook w:val="04A0" w:firstRow="1" w:lastRow="0" w:firstColumn="1" w:lastColumn="0" w:noHBand="0" w:noVBand="1"/>
      </w:tblPr>
      <w:tblGrid>
        <w:gridCol w:w="421"/>
        <w:gridCol w:w="567"/>
        <w:gridCol w:w="7840"/>
      </w:tblGrid>
      <w:tr w:rsidR="009F46E3" w14:paraId="47E2BE14" w14:textId="77777777" w:rsidTr="009F46E3">
        <w:tc>
          <w:tcPr>
            <w:tcW w:w="421" w:type="dxa"/>
          </w:tcPr>
          <w:p w14:paraId="672428BF" w14:textId="088EEC9B" w:rsidR="009F46E3" w:rsidRDefault="009F46E3" w:rsidP="009F46E3">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567" w:type="dxa"/>
          </w:tcPr>
          <w:p w14:paraId="713C13F5" w14:textId="77777777" w:rsidR="009F46E3" w:rsidRDefault="009F46E3" w:rsidP="009F46E3">
            <w:pPr>
              <w:pStyle w:val="NormalWeb"/>
              <w:spacing w:before="0" w:beforeAutospacing="0" w:after="0" w:afterAutospacing="0"/>
              <w:rPr>
                <w:rFonts w:asciiTheme="minorHAnsi" w:hAnsiTheme="minorHAnsi" w:cstheme="minorHAnsi"/>
                <w:color w:val="000000"/>
                <w:sz w:val="20"/>
                <w:szCs w:val="20"/>
              </w:rPr>
            </w:pPr>
          </w:p>
        </w:tc>
        <w:tc>
          <w:tcPr>
            <w:tcW w:w="7840" w:type="dxa"/>
          </w:tcPr>
          <w:p w14:paraId="402448FF" w14:textId="77777777" w:rsidR="00EC17E4" w:rsidRDefault="0089019C" w:rsidP="00EC17E4">
            <w:pPr>
              <w:pStyle w:val="NormalWeb"/>
              <w:spacing w:before="0" w:beforeAutospacing="0" w:after="0" w:afterAutospacing="0"/>
              <w:jc w:val="both"/>
              <w:rPr>
                <w:rFonts w:asciiTheme="minorHAnsi" w:hAnsiTheme="minorHAnsi" w:cstheme="minorHAnsi"/>
                <w:color w:val="000000"/>
                <w:sz w:val="20"/>
                <w:szCs w:val="20"/>
              </w:rPr>
            </w:pPr>
            <w:r w:rsidRPr="0089019C">
              <w:rPr>
                <w:rFonts w:asciiTheme="minorHAnsi" w:hAnsiTheme="minorHAnsi" w:cstheme="minorHAnsi"/>
                <w:color w:val="000000"/>
                <w:sz w:val="20"/>
                <w:szCs w:val="20"/>
              </w:rPr>
              <w:t>El corte por plasma se basa en elevar la temperatura del material a cortar de una forma muy localizada y por encima de los 20.000 °C</w:t>
            </w:r>
          </w:p>
          <w:p w14:paraId="28D67F6A" w14:textId="3D09E85F" w:rsidR="00A45514" w:rsidRDefault="00A45514" w:rsidP="00EC17E4">
            <w:pPr>
              <w:pStyle w:val="NormalWeb"/>
              <w:spacing w:before="0" w:beforeAutospacing="0" w:after="0" w:afterAutospacing="0"/>
              <w:jc w:val="both"/>
              <w:rPr>
                <w:rFonts w:asciiTheme="minorHAnsi" w:hAnsiTheme="minorHAnsi" w:cstheme="minorHAnsi"/>
                <w:color w:val="000000"/>
                <w:sz w:val="20"/>
                <w:szCs w:val="20"/>
              </w:rPr>
            </w:pPr>
          </w:p>
        </w:tc>
      </w:tr>
      <w:tr w:rsidR="009F46E3" w14:paraId="0913ED87" w14:textId="77777777" w:rsidTr="009F46E3">
        <w:tc>
          <w:tcPr>
            <w:tcW w:w="421" w:type="dxa"/>
          </w:tcPr>
          <w:p w14:paraId="60A2E46C" w14:textId="6E17A669" w:rsidR="009F46E3" w:rsidRDefault="009F46E3" w:rsidP="009F46E3">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567" w:type="dxa"/>
          </w:tcPr>
          <w:p w14:paraId="6421F74C" w14:textId="77777777" w:rsidR="009F46E3" w:rsidRDefault="009F46E3" w:rsidP="009F46E3">
            <w:pPr>
              <w:pStyle w:val="NormalWeb"/>
              <w:spacing w:before="0" w:beforeAutospacing="0" w:after="0" w:afterAutospacing="0"/>
              <w:rPr>
                <w:rFonts w:asciiTheme="minorHAnsi" w:hAnsiTheme="minorHAnsi" w:cstheme="minorHAnsi"/>
                <w:color w:val="000000"/>
                <w:sz w:val="20"/>
                <w:szCs w:val="20"/>
              </w:rPr>
            </w:pPr>
          </w:p>
        </w:tc>
        <w:tc>
          <w:tcPr>
            <w:tcW w:w="7840" w:type="dxa"/>
          </w:tcPr>
          <w:p w14:paraId="736DA9A9" w14:textId="2679FDF5" w:rsidR="00A45514" w:rsidRPr="00F230F7" w:rsidRDefault="00A45514" w:rsidP="00A45514">
            <w:pPr>
              <w:shd w:val="clear" w:color="auto" w:fill="FFFFFF"/>
              <w:spacing w:after="150"/>
              <w:jc w:val="both"/>
              <w:rPr>
                <w:rFonts w:eastAsia="Times New Roman" w:cstheme="minorHAnsi"/>
                <w:color w:val="000000"/>
                <w:sz w:val="20"/>
                <w:szCs w:val="20"/>
                <w:lang w:eastAsia="es-CL"/>
              </w:rPr>
            </w:pPr>
            <w:r>
              <w:rPr>
                <w:rFonts w:eastAsia="Times New Roman" w:cstheme="minorHAnsi"/>
                <w:color w:val="000000"/>
                <w:sz w:val="20"/>
                <w:szCs w:val="20"/>
                <w:lang w:eastAsia="es-CL"/>
              </w:rPr>
              <w:t>E</w:t>
            </w:r>
            <w:r w:rsidRPr="00A45514">
              <w:rPr>
                <w:rFonts w:eastAsia="Times New Roman" w:cstheme="minorHAnsi"/>
                <w:color w:val="000000"/>
                <w:sz w:val="20"/>
                <w:szCs w:val="20"/>
                <w:lang w:eastAsia="es-CL"/>
              </w:rPr>
              <w:t>l corte</w:t>
            </w:r>
            <w:r>
              <w:rPr>
                <w:rFonts w:eastAsia="Times New Roman" w:cstheme="minorHAnsi"/>
                <w:color w:val="000000"/>
                <w:sz w:val="20"/>
                <w:szCs w:val="20"/>
                <w:lang w:eastAsia="es-CL"/>
              </w:rPr>
              <w:t xml:space="preserve"> plasma </w:t>
            </w:r>
            <w:r w:rsidRPr="00A45514">
              <w:rPr>
                <w:rFonts w:eastAsia="Times New Roman" w:cstheme="minorHAnsi"/>
                <w:color w:val="000000"/>
                <w:sz w:val="20"/>
                <w:szCs w:val="20"/>
                <w:lang w:eastAsia="es-CL"/>
              </w:rPr>
              <w:t xml:space="preserve">solo puede cortar acero al carbono, el </w:t>
            </w:r>
            <w:r>
              <w:rPr>
                <w:rFonts w:eastAsia="Times New Roman" w:cstheme="minorHAnsi"/>
                <w:color w:val="000000"/>
                <w:sz w:val="20"/>
                <w:szCs w:val="20"/>
                <w:lang w:eastAsia="es-CL"/>
              </w:rPr>
              <w:t xml:space="preserve">oxicorte </w:t>
            </w:r>
            <w:r w:rsidRPr="00A45514">
              <w:rPr>
                <w:rFonts w:eastAsia="Times New Roman" w:cstheme="minorHAnsi"/>
                <w:color w:val="000000"/>
                <w:sz w:val="20"/>
                <w:szCs w:val="20"/>
                <w:lang w:eastAsia="es-CL"/>
              </w:rPr>
              <w:t>solo puede cortar metales conductores eléctricos, mientras que un chorro de agua y un láser pueden cortar varios materiales</w:t>
            </w:r>
            <w:r w:rsidRPr="00F230F7">
              <w:rPr>
                <w:rFonts w:eastAsia="Times New Roman" w:cstheme="minorHAnsi"/>
                <w:color w:val="000000"/>
                <w:sz w:val="20"/>
                <w:szCs w:val="20"/>
                <w:lang w:eastAsia="es-CL"/>
              </w:rPr>
              <w:t>.</w:t>
            </w:r>
          </w:p>
          <w:p w14:paraId="06190650" w14:textId="49137D37" w:rsidR="00EC17E4" w:rsidRDefault="00EC17E4" w:rsidP="00EC17E4">
            <w:pPr>
              <w:pStyle w:val="NormalWeb"/>
              <w:spacing w:before="0" w:beforeAutospacing="0" w:after="0" w:afterAutospacing="0"/>
              <w:jc w:val="both"/>
              <w:rPr>
                <w:rFonts w:asciiTheme="minorHAnsi" w:hAnsiTheme="minorHAnsi" w:cstheme="minorHAnsi"/>
                <w:color w:val="000000"/>
                <w:sz w:val="20"/>
                <w:szCs w:val="20"/>
              </w:rPr>
            </w:pPr>
          </w:p>
        </w:tc>
      </w:tr>
      <w:tr w:rsidR="009F46E3" w14:paraId="3BFEC529" w14:textId="77777777" w:rsidTr="009F46E3">
        <w:tc>
          <w:tcPr>
            <w:tcW w:w="421" w:type="dxa"/>
          </w:tcPr>
          <w:p w14:paraId="5C8C0BF0" w14:textId="1C57FB83" w:rsidR="009F46E3" w:rsidRDefault="009F46E3" w:rsidP="009F46E3">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3</w:t>
            </w:r>
          </w:p>
        </w:tc>
        <w:tc>
          <w:tcPr>
            <w:tcW w:w="567" w:type="dxa"/>
          </w:tcPr>
          <w:p w14:paraId="03B2E35D" w14:textId="77777777" w:rsidR="009F46E3" w:rsidRDefault="009F46E3" w:rsidP="009F46E3">
            <w:pPr>
              <w:pStyle w:val="NormalWeb"/>
              <w:spacing w:before="0" w:beforeAutospacing="0" w:after="0" w:afterAutospacing="0"/>
              <w:rPr>
                <w:rFonts w:asciiTheme="minorHAnsi" w:hAnsiTheme="minorHAnsi" w:cstheme="minorHAnsi"/>
                <w:color w:val="000000"/>
                <w:sz w:val="20"/>
                <w:szCs w:val="20"/>
              </w:rPr>
            </w:pPr>
          </w:p>
        </w:tc>
        <w:tc>
          <w:tcPr>
            <w:tcW w:w="7840" w:type="dxa"/>
          </w:tcPr>
          <w:p w14:paraId="0BC28E41" w14:textId="77777777" w:rsidR="00EC17E4" w:rsidRDefault="00F230F7" w:rsidP="00F230F7">
            <w:pPr>
              <w:shd w:val="clear" w:color="auto" w:fill="FFFFFF"/>
              <w:spacing w:after="150"/>
              <w:jc w:val="both"/>
              <w:rPr>
                <w:rFonts w:eastAsia="Times New Roman" w:cstheme="minorHAnsi"/>
                <w:color w:val="000000"/>
                <w:sz w:val="20"/>
                <w:szCs w:val="20"/>
                <w:lang w:eastAsia="es-CL"/>
              </w:rPr>
            </w:pPr>
            <w:r w:rsidRPr="00F230F7">
              <w:rPr>
                <w:rFonts w:eastAsia="Times New Roman" w:cstheme="minorHAnsi"/>
                <w:color w:val="000000"/>
                <w:sz w:val="20"/>
                <w:szCs w:val="20"/>
                <w:lang w:eastAsia="es-CL"/>
              </w:rPr>
              <w:t xml:space="preserve">La norma AWS designa la soldadura arco sumergido como SMAW </w:t>
            </w:r>
          </w:p>
          <w:p w14:paraId="00C90CDA" w14:textId="4EF79957" w:rsidR="00F230F7" w:rsidRDefault="00F230F7" w:rsidP="00F230F7">
            <w:pPr>
              <w:shd w:val="clear" w:color="auto" w:fill="FFFFFF"/>
              <w:spacing w:after="150"/>
              <w:jc w:val="both"/>
              <w:rPr>
                <w:rFonts w:cstheme="minorHAnsi"/>
                <w:color w:val="000000"/>
                <w:sz w:val="20"/>
                <w:szCs w:val="20"/>
              </w:rPr>
            </w:pPr>
          </w:p>
        </w:tc>
      </w:tr>
      <w:tr w:rsidR="009F46E3" w14:paraId="6BF0FA20" w14:textId="77777777" w:rsidTr="00F230F7">
        <w:trPr>
          <w:trHeight w:val="916"/>
        </w:trPr>
        <w:tc>
          <w:tcPr>
            <w:tcW w:w="421" w:type="dxa"/>
          </w:tcPr>
          <w:p w14:paraId="37DE980D" w14:textId="7658A3AF" w:rsidR="009F46E3" w:rsidRDefault="009F46E3" w:rsidP="009F46E3">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4</w:t>
            </w:r>
          </w:p>
        </w:tc>
        <w:tc>
          <w:tcPr>
            <w:tcW w:w="567" w:type="dxa"/>
          </w:tcPr>
          <w:p w14:paraId="717C0E13" w14:textId="77777777" w:rsidR="009F46E3" w:rsidRDefault="009F46E3" w:rsidP="009F46E3">
            <w:pPr>
              <w:pStyle w:val="NormalWeb"/>
              <w:spacing w:before="0" w:beforeAutospacing="0" w:after="0" w:afterAutospacing="0"/>
              <w:rPr>
                <w:rFonts w:asciiTheme="minorHAnsi" w:hAnsiTheme="minorHAnsi" w:cstheme="minorHAnsi"/>
                <w:color w:val="000000"/>
                <w:sz w:val="20"/>
                <w:szCs w:val="20"/>
              </w:rPr>
            </w:pPr>
          </w:p>
        </w:tc>
        <w:tc>
          <w:tcPr>
            <w:tcW w:w="7840" w:type="dxa"/>
          </w:tcPr>
          <w:p w14:paraId="3F34E98F" w14:textId="3D2B623F" w:rsidR="00A45514" w:rsidRDefault="0089019C" w:rsidP="00F230F7">
            <w:pPr>
              <w:pStyle w:val="NormalWeb"/>
              <w:spacing w:before="0" w:beforeAutospacing="0" w:after="0" w:afterAutospacing="0"/>
              <w:jc w:val="both"/>
              <w:rPr>
                <w:rFonts w:asciiTheme="minorHAnsi" w:hAnsiTheme="minorHAnsi" w:cstheme="minorHAnsi"/>
                <w:color w:val="000000"/>
                <w:sz w:val="20"/>
                <w:szCs w:val="20"/>
              </w:rPr>
            </w:pPr>
            <w:r w:rsidRPr="0089019C">
              <w:rPr>
                <w:rFonts w:asciiTheme="minorHAnsi" w:hAnsiTheme="minorHAnsi" w:cstheme="minorHAnsi"/>
                <w:color w:val="000000"/>
                <w:sz w:val="20"/>
                <w:szCs w:val="20"/>
              </w:rPr>
              <w:t>Los principales gases que se utilizan en corte por plasma son: gases plasmágenos son, argón, nitrógeno y aire, o mezcla de estos gases</w:t>
            </w:r>
            <w:r w:rsidR="007F0371">
              <w:rPr>
                <w:rFonts w:asciiTheme="minorHAnsi" w:hAnsiTheme="minorHAnsi" w:cstheme="minorHAnsi"/>
                <w:color w:val="000000"/>
                <w:sz w:val="20"/>
                <w:szCs w:val="20"/>
              </w:rPr>
              <w:t>.</w:t>
            </w:r>
          </w:p>
        </w:tc>
      </w:tr>
      <w:tr w:rsidR="009F46E3" w14:paraId="3960A54B" w14:textId="77777777" w:rsidTr="009F46E3">
        <w:tc>
          <w:tcPr>
            <w:tcW w:w="421" w:type="dxa"/>
          </w:tcPr>
          <w:p w14:paraId="16B87C0A" w14:textId="418C5B46" w:rsidR="009F46E3" w:rsidRDefault="009F46E3" w:rsidP="009F46E3">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567" w:type="dxa"/>
          </w:tcPr>
          <w:p w14:paraId="3E7B3A04" w14:textId="77777777" w:rsidR="009F46E3" w:rsidRDefault="009F46E3" w:rsidP="009F46E3">
            <w:pPr>
              <w:pStyle w:val="NormalWeb"/>
              <w:spacing w:before="0" w:beforeAutospacing="0" w:after="0" w:afterAutospacing="0"/>
              <w:rPr>
                <w:rFonts w:asciiTheme="minorHAnsi" w:hAnsiTheme="minorHAnsi" w:cstheme="minorHAnsi"/>
                <w:color w:val="000000"/>
                <w:sz w:val="20"/>
                <w:szCs w:val="20"/>
              </w:rPr>
            </w:pPr>
          </w:p>
        </w:tc>
        <w:tc>
          <w:tcPr>
            <w:tcW w:w="7840" w:type="dxa"/>
          </w:tcPr>
          <w:p w14:paraId="6ED557A9" w14:textId="77777777" w:rsidR="00F230F7" w:rsidRDefault="00F230F7" w:rsidP="00EC17E4">
            <w:pPr>
              <w:pStyle w:val="NormalWeb"/>
              <w:spacing w:before="0" w:beforeAutospacing="0" w:after="0" w:afterAutospacing="0"/>
              <w:jc w:val="both"/>
              <w:rPr>
                <w:rFonts w:asciiTheme="minorHAnsi" w:hAnsiTheme="minorHAnsi" w:cstheme="minorHAnsi"/>
                <w:color w:val="000000"/>
                <w:sz w:val="20"/>
                <w:szCs w:val="20"/>
              </w:rPr>
            </w:pPr>
            <w:r w:rsidRPr="00F230F7">
              <w:rPr>
                <w:rFonts w:asciiTheme="minorHAnsi" w:hAnsiTheme="minorHAnsi" w:cstheme="minorHAnsi"/>
                <w:color w:val="000000"/>
                <w:sz w:val="20"/>
                <w:szCs w:val="20"/>
              </w:rPr>
              <w:t>Este alambre usado en soldadura por arco sumergido tiene normalmente un espesor de entre 0,3 mm y 0,6 mm.</w:t>
            </w:r>
          </w:p>
          <w:p w14:paraId="186D6FA4" w14:textId="4464EC98" w:rsidR="007F0371" w:rsidRDefault="007F0371" w:rsidP="00EC17E4">
            <w:pPr>
              <w:pStyle w:val="NormalWeb"/>
              <w:spacing w:before="0" w:beforeAutospacing="0" w:after="0" w:afterAutospacing="0"/>
              <w:jc w:val="both"/>
              <w:rPr>
                <w:rFonts w:asciiTheme="minorHAnsi" w:hAnsiTheme="minorHAnsi" w:cstheme="minorHAnsi"/>
                <w:color w:val="000000"/>
                <w:sz w:val="20"/>
                <w:szCs w:val="20"/>
              </w:rPr>
            </w:pPr>
          </w:p>
        </w:tc>
      </w:tr>
      <w:tr w:rsidR="009F46E3" w14:paraId="512BE77A" w14:textId="77777777" w:rsidTr="009F46E3">
        <w:tc>
          <w:tcPr>
            <w:tcW w:w="421" w:type="dxa"/>
          </w:tcPr>
          <w:p w14:paraId="4BB2095C" w14:textId="40965915" w:rsidR="009F46E3" w:rsidRDefault="009F46E3" w:rsidP="009F46E3">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6</w:t>
            </w:r>
          </w:p>
        </w:tc>
        <w:tc>
          <w:tcPr>
            <w:tcW w:w="567" w:type="dxa"/>
          </w:tcPr>
          <w:p w14:paraId="081DE378" w14:textId="77777777" w:rsidR="009F46E3" w:rsidRDefault="009F46E3" w:rsidP="009F46E3">
            <w:pPr>
              <w:pStyle w:val="NormalWeb"/>
              <w:spacing w:before="0" w:beforeAutospacing="0" w:after="0" w:afterAutospacing="0"/>
              <w:rPr>
                <w:rFonts w:asciiTheme="minorHAnsi" w:hAnsiTheme="minorHAnsi" w:cstheme="minorHAnsi"/>
                <w:color w:val="000000"/>
                <w:sz w:val="20"/>
                <w:szCs w:val="20"/>
              </w:rPr>
            </w:pPr>
          </w:p>
        </w:tc>
        <w:tc>
          <w:tcPr>
            <w:tcW w:w="7840" w:type="dxa"/>
          </w:tcPr>
          <w:p w14:paraId="6279787E" w14:textId="77777777" w:rsidR="00C355FB" w:rsidRDefault="00F230F7" w:rsidP="00EC17E4">
            <w:pPr>
              <w:pStyle w:val="NormalWeb"/>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Los amperajes usados en el proceso de arco sumergido son:</w:t>
            </w:r>
            <w:r w:rsidRPr="00F230F7">
              <w:rPr>
                <w:rFonts w:asciiTheme="minorHAnsi" w:hAnsiTheme="minorHAnsi" w:cstheme="minorHAnsi"/>
                <w:color w:val="000000"/>
                <w:sz w:val="20"/>
                <w:szCs w:val="20"/>
              </w:rPr>
              <w:t xml:space="preserve"> desde 300 a 2000 A, también se utilizan corrientes de hasta 5000 A (arcos múltiples).</w:t>
            </w:r>
          </w:p>
          <w:p w14:paraId="7DAC2C49" w14:textId="11FAED97" w:rsidR="00F230F7" w:rsidRDefault="00F230F7" w:rsidP="00EC17E4">
            <w:pPr>
              <w:pStyle w:val="NormalWeb"/>
              <w:spacing w:before="0" w:beforeAutospacing="0" w:after="0" w:afterAutospacing="0"/>
              <w:jc w:val="both"/>
              <w:rPr>
                <w:rFonts w:asciiTheme="minorHAnsi" w:hAnsiTheme="minorHAnsi" w:cstheme="minorHAnsi"/>
                <w:color w:val="000000"/>
                <w:sz w:val="20"/>
                <w:szCs w:val="20"/>
              </w:rPr>
            </w:pPr>
          </w:p>
        </w:tc>
      </w:tr>
      <w:tr w:rsidR="009F46E3" w14:paraId="10606D1C" w14:textId="77777777" w:rsidTr="009F46E3">
        <w:tc>
          <w:tcPr>
            <w:tcW w:w="421" w:type="dxa"/>
          </w:tcPr>
          <w:p w14:paraId="1C5C1002" w14:textId="32CF7F16" w:rsidR="009F46E3" w:rsidRDefault="009F46E3" w:rsidP="009F46E3">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567" w:type="dxa"/>
          </w:tcPr>
          <w:p w14:paraId="12DEEAA8" w14:textId="77777777" w:rsidR="009F46E3" w:rsidRDefault="009F46E3" w:rsidP="009F46E3">
            <w:pPr>
              <w:pStyle w:val="NormalWeb"/>
              <w:spacing w:before="0" w:beforeAutospacing="0" w:after="0" w:afterAutospacing="0"/>
              <w:rPr>
                <w:rFonts w:asciiTheme="minorHAnsi" w:hAnsiTheme="minorHAnsi" w:cstheme="minorHAnsi"/>
                <w:color w:val="000000"/>
                <w:sz w:val="20"/>
                <w:szCs w:val="20"/>
              </w:rPr>
            </w:pPr>
          </w:p>
        </w:tc>
        <w:tc>
          <w:tcPr>
            <w:tcW w:w="7840" w:type="dxa"/>
          </w:tcPr>
          <w:p w14:paraId="6241EF08" w14:textId="77777777" w:rsidR="00EC17E4" w:rsidRDefault="0089019C" w:rsidP="00EC17E4">
            <w:pPr>
              <w:pStyle w:val="NormalWeb"/>
              <w:spacing w:before="0" w:beforeAutospacing="0" w:after="0" w:afterAutospacing="0"/>
              <w:jc w:val="both"/>
              <w:rPr>
                <w:rFonts w:asciiTheme="minorHAnsi" w:hAnsiTheme="minorHAnsi" w:cstheme="minorHAnsi"/>
                <w:color w:val="000000"/>
                <w:sz w:val="20"/>
                <w:szCs w:val="20"/>
              </w:rPr>
            </w:pPr>
            <w:r w:rsidRPr="0089019C">
              <w:rPr>
                <w:rFonts w:asciiTheme="minorHAnsi" w:hAnsiTheme="minorHAnsi" w:cstheme="minorHAnsi"/>
                <w:color w:val="000000"/>
                <w:sz w:val="20"/>
                <w:szCs w:val="20"/>
              </w:rPr>
              <w:t>Corte con inyección de agua es el sistema convencional o estándar, de alta velocidad que utiliza como gas-plasma nitrógeno y como gas protector puede emplearse </w:t>
            </w:r>
            <w:hyperlink r:id="rId11" w:tooltip="Dióxido de carbono" w:history="1">
              <w:r w:rsidRPr="0089019C">
                <w:rPr>
                  <w:rFonts w:asciiTheme="minorHAnsi" w:hAnsiTheme="minorHAnsi" w:cstheme="minorHAnsi"/>
                  <w:color w:val="000000"/>
                  <w:sz w:val="20"/>
                  <w:szCs w:val="20"/>
                </w:rPr>
                <w:t>dióxido de carbono</w:t>
              </w:r>
            </w:hyperlink>
            <w:r w:rsidRPr="0089019C">
              <w:rPr>
                <w:rFonts w:asciiTheme="minorHAnsi" w:hAnsiTheme="minorHAnsi" w:cstheme="minorHAnsi"/>
                <w:color w:val="000000"/>
                <w:sz w:val="20"/>
                <w:szCs w:val="20"/>
              </w:rPr>
              <w:t> o bien </w:t>
            </w:r>
            <w:hyperlink r:id="rId12" w:tooltip="Oxígeno" w:history="1">
              <w:r w:rsidRPr="0089019C">
                <w:rPr>
                  <w:rFonts w:asciiTheme="minorHAnsi" w:hAnsiTheme="minorHAnsi" w:cstheme="minorHAnsi"/>
                  <w:color w:val="000000"/>
                  <w:sz w:val="20"/>
                  <w:szCs w:val="20"/>
                </w:rPr>
                <w:t>oxígeno</w:t>
              </w:r>
            </w:hyperlink>
          </w:p>
          <w:p w14:paraId="0CDCDEEA" w14:textId="05A69229" w:rsidR="007F0371" w:rsidRDefault="007F0371" w:rsidP="00EC17E4">
            <w:pPr>
              <w:pStyle w:val="NormalWeb"/>
              <w:spacing w:before="0" w:beforeAutospacing="0" w:after="0" w:afterAutospacing="0"/>
              <w:jc w:val="both"/>
              <w:rPr>
                <w:rFonts w:asciiTheme="minorHAnsi" w:hAnsiTheme="minorHAnsi" w:cstheme="minorHAnsi"/>
                <w:color w:val="000000"/>
                <w:sz w:val="20"/>
                <w:szCs w:val="20"/>
              </w:rPr>
            </w:pPr>
          </w:p>
        </w:tc>
      </w:tr>
      <w:tr w:rsidR="009F46E3" w:rsidRPr="0089019C" w14:paraId="5F6093D8" w14:textId="77777777" w:rsidTr="009F46E3">
        <w:tc>
          <w:tcPr>
            <w:tcW w:w="421" w:type="dxa"/>
          </w:tcPr>
          <w:p w14:paraId="5E468431" w14:textId="5B6AFF42" w:rsidR="009F46E3" w:rsidRDefault="009F46E3" w:rsidP="0051290B">
            <w:pPr>
              <w:pStyle w:val="NormalWeb"/>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567" w:type="dxa"/>
          </w:tcPr>
          <w:p w14:paraId="524A2E68" w14:textId="77777777" w:rsidR="009F46E3" w:rsidRDefault="009F46E3" w:rsidP="0051290B">
            <w:pPr>
              <w:pStyle w:val="NormalWeb"/>
              <w:spacing w:before="0" w:beforeAutospacing="0" w:after="0" w:afterAutospacing="0"/>
              <w:jc w:val="both"/>
              <w:rPr>
                <w:rFonts w:asciiTheme="minorHAnsi" w:hAnsiTheme="minorHAnsi" w:cstheme="minorHAnsi"/>
                <w:color w:val="000000"/>
                <w:sz w:val="20"/>
                <w:szCs w:val="20"/>
              </w:rPr>
            </w:pPr>
          </w:p>
        </w:tc>
        <w:tc>
          <w:tcPr>
            <w:tcW w:w="7840" w:type="dxa"/>
          </w:tcPr>
          <w:p w14:paraId="577F4825" w14:textId="2AF7F609" w:rsidR="009F46E3" w:rsidRDefault="0089019C" w:rsidP="00EC17E4">
            <w:pPr>
              <w:pStyle w:val="NormalWeb"/>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La</w:t>
            </w:r>
            <w:r w:rsidRPr="0089019C">
              <w:rPr>
                <w:rFonts w:asciiTheme="minorHAnsi" w:hAnsiTheme="minorHAnsi" w:cstheme="minorHAnsi"/>
                <w:color w:val="000000"/>
                <w:sz w:val="20"/>
                <w:szCs w:val="20"/>
              </w:rPr>
              <w:t xml:space="preserve"> desventaja </w:t>
            </w:r>
            <w:r>
              <w:rPr>
                <w:rFonts w:asciiTheme="minorHAnsi" w:hAnsiTheme="minorHAnsi" w:cstheme="minorHAnsi"/>
                <w:color w:val="000000"/>
                <w:sz w:val="20"/>
                <w:szCs w:val="20"/>
              </w:rPr>
              <w:t>d</w:t>
            </w:r>
            <w:r w:rsidRPr="0089019C">
              <w:rPr>
                <w:rFonts w:asciiTheme="minorHAnsi" w:hAnsiTheme="minorHAnsi" w:cstheme="minorHAnsi"/>
                <w:color w:val="000000"/>
                <w:sz w:val="20"/>
                <w:szCs w:val="20"/>
              </w:rPr>
              <w:t>el</w:t>
            </w:r>
            <w:r>
              <w:rPr>
                <w:rFonts w:asciiTheme="minorHAnsi" w:hAnsiTheme="minorHAnsi" w:cstheme="minorHAnsi"/>
                <w:color w:val="000000"/>
                <w:sz w:val="20"/>
                <w:szCs w:val="20"/>
              </w:rPr>
              <w:t xml:space="preserve"> </w:t>
            </w:r>
            <w:r w:rsidR="00A45514">
              <w:rPr>
                <w:rFonts w:asciiTheme="minorHAnsi" w:hAnsiTheme="minorHAnsi" w:cstheme="minorHAnsi"/>
                <w:color w:val="000000"/>
                <w:sz w:val="20"/>
                <w:szCs w:val="20"/>
              </w:rPr>
              <w:t xml:space="preserve">corte </w:t>
            </w:r>
            <w:r w:rsidR="00A45514" w:rsidRPr="0089019C">
              <w:rPr>
                <w:rFonts w:asciiTheme="minorHAnsi" w:hAnsiTheme="minorHAnsi" w:cstheme="minorHAnsi"/>
                <w:color w:val="000000"/>
                <w:sz w:val="20"/>
                <w:szCs w:val="20"/>
              </w:rPr>
              <w:t>plasma</w:t>
            </w:r>
            <w:r w:rsidRPr="0089019C">
              <w:rPr>
                <w:rFonts w:asciiTheme="minorHAnsi" w:hAnsiTheme="minorHAnsi" w:cstheme="minorHAnsi"/>
                <w:color w:val="000000"/>
                <w:sz w:val="20"/>
                <w:szCs w:val="20"/>
              </w:rPr>
              <w:t xml:space="preserve"> está muy limitado al espesor del material a </w:t>
            </w:r>
            <w:r w:rsidR="007F0371" w:rsidRPr="0089019C">
              <w:rPr>
                <w:rFonts w:asciiTheme="minorHAnsi" w:hAnsiTheme="minorHAnsi" w:cstheme="minorHAnsi"/>
                <w:color w:val="000000"/>
                <w:sz w:val="20"/>
                <w:szCs w:val="20"/>
              </w:rPr>
              <w:t>cortar en</w:t>
            </w:r>
            <w:r w:rsidRPr="0089019C">
              <w:rPr>
                <w:rFonts w:asciiTheme="minorHAnsi" w:hAnsiTheme="minorHAnsi" w:cstheme="minorHAnsi"/>
                <w:color w:val="000000"/>
                <w:sz w:val="20"/>
                <w:szCs w:val="20"/>
              </w:rPr>
              <w:t xml:space="preserve"> la actualidad un plasma manual corta hasta una pulgada mientras que mecanizado se reduce a 3/4" y el oxicorte es capaz de cortar hasta 12" de espesor</w:t>
            </w:r>
          </w:p>
          <w:p w14:paraId="02E3271F" w14:textId="2DD82139" w:rsidR="0089019C" w:rsidRDefault="0089019C" w:rsidP="00EC17E4">
            <w:pPr>
              <w:pStyle w:val="NormalWeb"/>
              <w:spacing w:before="0" w:beforeAutospacing="0" w:after="0" w:afterAutospacing="0"/>
              <w:jc w:val="both"/>
              <w:rPr>
                <w:rFonts w:asciiTheme="minorHAnsi" w:hAnsiTheme="minorHAnsi" w:cstheme="minorHAnsi"/>
                <w:color w:val="000000"/>
                <w:sz w:val="20"/>
                <w:szCs w:val="20"/>
              </w:rPr>
            </w:pPr>
          </w:p>
        </w:tc>
      </w:tr>
    </w:tbl>
    <w:p w14:paraId="052DBCDE" w14:textId="6D314FEF" w:rsidR="009F46E3" w:rsidRDefault="009F46E3" w:rsidP="0051290B">
      <w:pPr>
        <w:pStyle w:val="NormalWeb"/>
        <w:spacing w:before="0" w:beforeAutospacing="0" w:after="0" w:afterAutospacing="0"/>
        <w:jc w:val="both"/>
        <w:rPr>
          <w:rFonts w:asciiTheme="minorHAnsi" w:hAnsiTheme="minorHAnsi" w:cstheme="minorHAnsi"/>
          <w:color w:val="000000"/>
          <w:sz w:val="20"/>
          <w:szCs w:val="20"/>
        </w:rPr>
      </w:pPr>
    </w:p>
    <w:p w14:paraId="4FD6E348" w14:textId="6FF59DD1" w:rsidR="0051290B" w:rsidRDefault="0051290B" w:rsidP="0051290B">
      <w:pPr>
        <w:pStyle w:val="NormalWeb"/>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2.-</w:t>
      </w:r>
      <w:r w:rsidR="007F0371">
        <w:rPr>
          <w:rFonts w:asciiTheme="minorHAnsi" w:hAnsiTheme="minorHAnsi" w:cstheme="minorHAnsi"/>
          <w:color w:val="000000"/>
          <w:sz w:val="20"/>
          <w:szCs w:val="20"/>
        </w:rPr>
        <w:t xml:space="preserve"> Realice un cuadro comparativo de los procesos</w:t>
      </w:r>
      <w:r w:rsidR="00241FE0">
        <w:rPr>
          <w:rFonts w:asciiTheme="minorHAnsi" w:hAnsiTheme="minorHAnsi" w:cstheme="minorHAnsi"/>
          <w:color w:val="000000"/>
          <w:sz w:val="20"/>
          <w:szCs w:val="20"/>
        </w:rPr>
        <w:t xml:space="preserve"> de </w:t>
      </w:r>
      <w:r w:rsidR="00131A14">
        <w:rPr>
          <w:rFonts w:asciiTheme="minorHAnsi" w:hAnsiTheme="minorHAnsi" w:cstheme="minorHAnsi"/>
          <w:color w:val="000000"/>
          <w:sz w:val="20"/>
          <w:szCs w:val="20"/>
        </w:rPr>
        <w:t>corte indicados</w:t>
      </w:r>
      <w:r w:rsidR="007F0371">
        <w:rPr>
          <w:rFonts w:asciiTheme="minorHAnsi" w:hAnsiTheme="minorHAnsi" w:cstheme="minorHAnsi"/>
          <w:color w:val="000000"/>
          <w:sz w:val="20"/>
          <w:szCs w:val="20"/>
        </w:rPr>
        <w:t xml:space="preserve">, completando la </w:t>
      </w:r>
      <w:r w:rsidR="00E431B6">
        <w:rPr>
          <w:rFonts w:asciiTheme="minorHAnsi" w:hAnsiTheme="minorHAnsi" w:cstheme="minorHAnsi"/>
          <w:color w:val="000000"/>
          <w:sz w:val="20"/>
          <w:szCs w:val="20"/>
        </w:rPr>
        <w:t>siguiente tabla</w:t>
      </w:r>
      <w:r>
        <w:rPr>
          <w:rFonts w:asciiTheme="minorHAnsi" w:hAnsiTheme="minorHAnsi" w:cstheme="minorHAnsi"/>
          <w:color w:val="000000"/>
          <w:sz w:val="20"/>
          <w:szCs w:val="20"/>
        </w:rPr>
        <w:t xml:space="preserve"> </w:t>
      </w:r>
    </w:p>
    <w:p w14:paraId="3198BE7D" w14:textId="6DF3747D" w:rsidR="0051290B" w:rsidRDefault="0051290B" w:rsidP="0051290B">
      <w:pPr>
        <w:pStyle w:val="NormalWeb"/>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HABILIDAD-. Conocer y aplicar </w:t>
      </w:r>
      <w:r w:rsidR="00BA070E">
        <w:rPr>
          <w:rFonts w:asciiTheme="minorHAnsi" w:hAnsiTheme="minorHAnsi" w:cstheme="minorHAnsi"/>
          <w:color w:val="000000"/>
          <w:sz w:val="20"/>
          <w:szCs w:val="20"/>
        </w:rPr>
        <w:t>1</w:t>
      </w:r>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pt</w:t>
      </w:r>
      <w:r w:rsidR="00131A14">
        <w:rPr>
          <w:rFonts w:asciiTheme="minorHAnsi" w:hAnsiTheme="minorHAnsi" w:cstheme="minorHAnsi"/>
          <w:color w:val="000000"/>
          <w:sz w:val="20"/>
          <w:szCs w:val="20"/>
        </w:rPr>
        <w:t>o</w:t>
      </w:r>
      <w:proofErr w:type="spellEnd"/>
      <w:r>
        <w:rPr>
          <w:rFonts w:asciiTheme="minorHAnsi" w:hAnsiTheme="minorHAnsi" w:cstheme="minorHAnsi"/>
          <w:color w:val="000000"/>
          <w:sz w:val="20"/>
          <w:szCs w:val="20"/>
        </w:rPr>
        <w:t xml:space="preserve"> c/u</w:t>
      </w:r>
    </w:p>
    <w:p w14:paraId="14841708" w14:textId="307EB486" w:rsidR="0051290B" w:rsidRDefault="0051290B" w:rsidP="0051290B">
      <w:pPr>
        <w:pStyle w:val="NormalWeb"/>
        <w:spacing w:before="0" w:beforeAutospacing="0" w:after="0" w:afterAutospacing="0"/>
        <w:jc w:val="both"/>
        <w:rPr>
          <w:rFonts w:asciiTheme="minorHAnsi" w:hAnsiTheme="minorHAnsi" w:cstheme="minorHAnsi"/>
          <w:color w:val="000000"/>
          <w:sz w:val="20"/>
          <w:szCs w:val="20"/>
        </w:rPr>
      </w:pPr>
    </w:p>
    <w:tbl>
      <w:tblPr>
        <w:tblStyle w:val="Tablaconcuadrcula"/>
        <w:tblW w:w="0" w:type="auto"/>
        <w:tblLook w:val="04A0" w:firstRow="1" w:lastRow="0" w:firstColumn="1" w:lastColumn="0" w:noHBand="0" w:noVBand="1"/>
      </w:tblPr>
      <w:tblGrid>
        <w:gridCol w:w="1758"/>
        <w:gridCol w:w="1742"/>
        <w:gridCol w:w="1858"/>
        <w:gridCol w:w="1996"/>
        <w:gridCol w:w="1474"/>
      </w:tblGrid>
      <w:tr w:rsidR="007F0371" w14:paraId="0AD7D54B" w14:textId="51E5029B" w:rsidTr="007F0371">
        <w:tc>
          <w:tcPr>
            <w:tcW w:w="1758" w:type="dxa"/>
          </w:tcPr>
          <w:p w14:paraId="5643F2E4" w14:textId="4E871F57" w:rsidR="007F0371" w:rsidRDefault="007F0371" w:rsidP="000B20F3">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PROCESO</w:t>
            </w:r>
          </w:p>
        </w:tc>
        <w:tc>
          <w:tcPr>
            <w:tcW w:w="1742" w:type="dxa"/>
          </w:tcPr>
          <w:p w14:paraId="07C9FD95" w14:textId="63B05CC9" w:rsidR="007F0371" w:rsidRDefault="007F0371" w:rsidP="000B20F3">
            <w:pPr>
              <w:pStyle w:val="NormalWeb"/>
              <w:spacing w:before="0" w:beforeAutospacing="0" w:after="0" w:afterAutospacing="0"/>
              <w:jc w:val="center"/>
              <w:rPr>
                <w:rFonts w:asciiTheme="minorHAnsi" w:hAnsiTheme="minorHAnsi" w:cstheme="minorHAnsi"/>
                <w:color w:val="000000"/>
                <w:sz w:val="20"/>
                <w:szCs w:val="20"/>
              </w:rPr>
            </w:pPr>
            <w:r>
              <w:rPr>
                <w:rFonts w:asciiTheme="minorHAnsi" w:hAnsiTheme="minorHAnsi" w:cstheme="minorHAnsi"/>
                <w:color w:val="000000"/>
                <w:sz w:val="20"/>
                <w:szCs w:val="20"/>
              </w:rPr>
              <w:t>VENTAJA</w:t>
            </w:r>
          </w:p>
        </w:tc>
        <w:tc>
          <w:tcPr>
            <w:tcW w:w="1858" w:type="dxa"/>
          </w:tcPr>
          <w:p w14:paraId="6B11EE0E" w14:textId="2526FC78" w:rsidR="007F0371" w:rsidRDefault="007F0371" w:rsidP="000B20F3">
            <w:pPr>
              <w:pStyle w:val="NormalWeb"/>
              <w:spacing w:before="0" w:beforeAutospacing="0" w:after="0" w:afterAutospacing="0"/>
              <w:jc w:val="center"/>
              <w:rPr>
                <w:rFonts w:asciiTheme="minorHAnsi" w:hAnsiTheme="minorHAnsi" w:cstheme="minorHAnsi"/>
                <w:color w:val="000000"/>
                <w:sz w:val="20"/>
                <w:szCs w:val="20"/>
              </w:rPr>
            </w:pPr>
            <w:r>
              <w:rPr>
                <w:rFonts w:asciiTheme="minorHAnsi" w:hAnsiTheme="minorHAnsi" w:cstheme="minorHAnsi"/>
                <w:color w:val="000000"/>
                <w:sz w:val="20"/>
                <w:szCs w:val="20"/>
              </w:rPr>
              <w:t>DESVENTAJA</w:t>
            </w:r>
          </w:p>
        </w:tc>
        <w:tc>
          <w:tcPr>
            <w:tcW w:w="1996" w:type="dxa"/>
          </w:tcPr>
          <w:p w14:paraId="29E68061" w14:textId="45B23A44" w:rsidR="007F0371" w:rsidRDefault="007F0371" w:rsidP="000B20F3">
            <w:pPr>
              <w:pStyle w:val="NormalWeb"/>
              <w:spacing w:before="0" w:beforeAutospacing="0" w:after="0" w:afterAutospacing="0"/>
              <w:jc w:val="center"/>
              <w:rPr>
                <w:rFonts w:asciiTheme="minorHAnsi" w:hAnsiTheme="minorHAnsi" w:cstheme="minorHAnsi"/>
                <w:color w:val="000000"/>
                <w:sz w:val="20"/>
                <w:szCs w:val="20"/>
              </w:rPr>
            </w:pPr>
            <w:r>
              <w:rPr>
                <w:rFonts w:asciiTheme="minorHAnsi" w:hAnsiTheme="minorHAnsi" w:cstheme="minorHAnsi"/>
                <w:color w:val="000000"/>
                <w:sz w:val="20"/>
                <w:szCs w:val="20"/>
              </w:rPr>
              <w:t>NORMALIZACION AWS</w:t>
            </w:r>
          </w:p>
        </w:tc>
        <w:tc>
          <w:tcPr>
            <w:tcW w:w="1474" w:type="dxa"/>
          </w:tcPr>
          <w:p w14:paraId="59A1E5F9" w14:textId="4632E228" w:rsidR="007F0371" w:rsidRDefault="007F0371" w:rsidP="000B20F3">
            <w:pPr>
              <w:pStyle w:val="NormalWeb"/>
              <w:spacing w:before="0" w:beforeAutospacing="0" w:after="0" w:afterAutospacing="0"/>
              <w:jc w:val="center"/>
              <w:rPr>
                <w:rFonts w:asciiTheme="minorHAnsi" w:hAnsiTheme="minorHAnsi" w:cstheme="minorHAnsi"/>
                <w:color w:val="000000"/>
                <w:sz w:val="20"/>
                <w:szCs w:val="20"/>
              </w:rPr>
            </w:pPr>
            <w:r>
              <w:rPr>
                <w:rFonts w:asciiTheme="minorHAnsi" w:hAnsiTheme="minorHAnsi" w:cstheme="minorHAnsi"/>
                <w:color w:val="000000"/>
                <w:sz w:val="20"/>
                <w:szCs w:val="20"/>
              </w:rPr>
              <w:t>APLICACION</w:t>
            </w:r>
          </w:p>
        </w:tc>
      </w:tr>
      <w:tr w:rsidR="007F0371" w14:paraId="5413C7CF" w14:textId="3300705A" w:rsidTr="007F0371">
        <w:tc>
          <w:tcPr>
            <w:tcW w:w="1758" w:type="dxa"/>
          </w:tcPr>
          <w:p w14:paraId="151E5FBD" w14:textId="17E9FCFF" w:rsidR="007F0371" w:rsidRDefault="007F0371" w:rsidP="0051290B">
            <w:pPr>
              <w:pStyle w:val="NormalWeb"/>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Corte Plasma</w:t>
            </w:r>
          </w:p>
        </w:tc>
        <w:tc>
          <w:tcPr>
            <w:tcW w:w="1742" w:type="dxa"/>
          </w:tcPr>
          <w:p w14:paraId="006C4170" w14:textId="77777777" w:rsidR="007F0371" w:rsidRDefault="007F0371" w:rsidP="0051290B">
            <w:pPr>
              <w:pStyle w:val="NormalWeb"/>
              <w:spacing w:before="0" w:beforeAutospacing="0" w:after="0" w:afterAutospacing="0"/>
              <w:jc w:val="both"/>
              <w:rPr>
                <w:rFonts w:asciiTheme="minorHAnsi" w:hAnsiTheme="minorHAnsi" w:cstheme="minorHAnsi"/>
                <w:color w:val="000000"/>
                <w:sz w:val="20"/>
                <w:szCs w:val="20"/>
              </w:rPr>
            </w:pPr>
          </w:p>
          <w:p w14:paraId="494B7FB2" w14:textId="5E47B80A" w:rsidR="00693E89" w:rsidRDefault="00693E89" w:rsidP="0051290B">
            <w:pPr>
              <w:pStyle w:val="NormalWeb"/>
              <w:spacing w:before="0" w:beforeAutospacing="0" w:after="0" w:afterAutospacing="0"/>
              <w:jc w:val="both"/>
              <w:rPr>
                <w:rFonts w:asciiTheme="minorHAnsi" w:hAnsiTheme="minorHAnsi" w:cstheme="minorHAnsi"/>
                <w:color w:val="000000"/>
                <w:sz w:val="20"/>
                <w:szCs w:val="20"/>
              </w:rPr>
            </w:pPr>
          </w:p>
        </w:tc>
        <w:tc>
          <w:tcPr>
            <w:tcW w:w="1858" w:type="dxa"/>
          </w:tcPr>
          <w:p w14:paraId="706EA5AE" w14:textId="77777777" w:rsidR="007F0371" w:rsidRDefault="007F0371" w:rsidP="0051290B">
            <w:pPr>
              <w:pStyle w:val="NormalWeb"/>
              <w:spacing w:before="0" w:beforeAutospacing="0" w:after="0" w:afterAutospacing="0"/>
              <w:jc w:val="both"/>
              <w:rPr>
                <w:rFonts w:asciiTheme="minorHAnsi" w:hAnsiTheme="minorHAnsi" w:cstheme="minorHAnsi"/>
                <w:color w:val="000000"/>
                <w:sz w:val="20"/>
                <w:szCs w:val="20"/>
              </w:rPr>
            </w:pPr>
          </w:p>
        </w:tc>
        <w:tc>
          <w:tcPr>
            <w:tcW w:w="1996" w:type="dxa"/>
          </w:tcPr>
          <w:p w14:paraId="5FD6F221" w14:textId="77777777" w:rsidR="007F0371" w:rsidRDefault="007F0371" w:rsidP="0051290B">
            <w:pPr>
              <w:pStyle w:val="NormalWeb"/>
              <w:spacing w:before="0" w:beforeAutospacing="0" w:after="0" w:afterAutospacing="0"/>
              <w:jc w:val="both"/>
              <w:rPr>
                <w:rFonts w:asciiTheme="minorHAnsi" w:hAnsiTheme="minorHAnsi" w:cstheme="minorHAnsi"/>
                <w:color w:val="000000"/>
                <w:sz w:val="20"/>
                <w:szCs w:val="20"/>
              </w:rPr>
            </w:pPr>
          </w:p>
        </w:tc>
        <w:tc>
          <w:tcPr>
            <w:tcW w:w="1474" w:type="dxa"/>
          </w:tcPr>
          <w:p w14:paraId="32E2FFF1" w14:textId="77777777" w:rsidR="007F0371" w:rsidRDefault="007F0371" w:rsidP="0051290B">
            <w:pPr>
              <w:pStyle w:val="NormalWeb"/>
              <w:spacing w:before="0" w:beforeAutospacing="0" w:after="0" w:afterAutospacing="0"/>
              <w:jc w:val="both"/>
              <w:rPr>
                <w:rFonts w:asciiTheme="minorHAnsi" w:hAnsiTheme="minorHAnsi" w:cstheme="minorHAnsi"/>
                <w:color w:val="000000"/>
                <w:sz w:val="20"/>
                <w:szCs w:val="20"/>
              </w:rPr>
            </w:pPr>
          </w:p>
        </w:tc>
      </w:tr>
      <w:tr w:rsidR="007F0371" w14:paraId="7719B3D0" w14:textId="498192D2" w:rsidTr="007F0371">
        <w:tc>
          <w:tcPr>
            <w:tcW w:w="1758" w:type="dxa"/>
          </w:tcPr>
          <w:p w14:paraId="15E538A7" w14:textId="45E23F1F" w:rsidR="007F0371" w:rsidRDefault="007F0371" w:rsidP="0051290B">
            <w:pPr>
              <w:pStyle w:val="NormalWeb"/>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Oxicorte</w:t>
            </w:r>
          </w:p>
        </w:tc>
        <w:tc>
          <w:tcPr>
            <w:tcW w:w="1742" w:type="dxa"/>
          </w:tcPr>
          <w:p w14:paraId="122AD498" w14:textId="77777777" w:rsidR="007F0371" w:rsidRDefault="007F0371" w:rsidP="0051290B">
            <w:pPr>
              <w:pStyle w:val="NormalWeb"/>
              <w:spacing w:before="0" w:beforeAutospacing="0" w:after="0" w:afterAutospacing="0"/>
              <w:jc w:val="both"/>
              <w:rPr>
                <w:rFonts w:asciiTheme="minorHAnsi" w:hAnsiTheme="minorHAnsi" w:cstheme="minorHAnsi"/>
                <w:color w:val="000000"/>
                <w:sz w:val="20"/>
                <w:szCs w:val="20"/>
              </w:rPr>
            </w:pPr>
          </w:p>
          <w:p w14:paraId="15BB1A17" w14:textId="54170515" w:rsidR="00693E89" w:rsidRDefault="00693E89" w:rsidP="0051290B">
            <w:pPr>
              <w:pStyle w:val="NormalWeb"/>
              <w:spacing w:before="0" w:beforeAutospacing="0" w:after="0" w:afterAutospacing="0"/>
              <w:jc w:val="both"/>
              <w:rPr>
                <w:rFonts w:asciiTheme="minorHAnsi" w:hAnsiTheme="minorHAnsi" w:cstheme="minorHAnsi"/>
                <w:color w:val="000000"/>
                <w:sz w:val="20"/>
                <w:szCs w:val="20"/>
              </w:rPr>
            </w:pPr>
          </w:p>
        </w:tc>
        <w:tc>
          <w:tcPr>
            <w:tcW w:w="1858" w:type="dxa"/>
          </w:tcPr>
          <w:p w14:paraId="45E49968" w14:textId="77777777" w:rsidR="007F0371" w:rsidRDefault="007F0371" w:rsidP="0051290B">
            <w:pPr>
              <w:pStyle w:val="NormalWeb"/>
              <w:spacing w:before="0" w:beforeAutospacing="0" w:after="0" w:afterAutospacing="0"/>
              <w:jc w:val="both"/>
              <w:rPr>
                <w:rFonts w:asciiTheme="minorHAnsi" w:hAnsiTheme="minorHAnsi" w:cstheme="minorHAnsi"/>
                <w:color w:val="000000"/>
                <w:sz w:val="20"/>
                <w:szCs w:val="20"/>
              </w:rPr>
            </w:pPr>
          </w:p>
        </w:tc>
        <w:tc>
          <w:tcPr>
            <w:tcW w:w="1996" w:type="dxa"/>
          </w:tcPr>
          <w:p w14:paraId="6DDDF555" w14:textId="77777777" w:rsidR="007F0371" w:rsidRDefault="007F0371" w:rsidP="0051290B">
            <w:pPr>
              <w:pStyle w:val="NormalWeb"/>
              <w:spacing w:before="0" w:beforeAutospacing="0" w:after="0" w:afterAutospacing="0"/>
              <w:jc w:val="both"/>
              <w:rPr>
                <w:rFonts w:asciiTheme="minorHAnsi" w:hAnsiTheme="minorHAnsi" w:cstheme="minorHAnsi"/>
                <w:color w:val="000000"/>
                <w:sz w:val="20"/>
                <w:szCs w:val="20"/>
              </w:rPr>
            </w:pPr>
          </w:p>
        </w:tc>
        <w:tc>
          <w:tcPr>
            <w:tcW w:w="1474" w:type="dxa"/>
          </w:tcPr>
          <w:p w14:paraId="0AEA6D11" w14:textId="77777777" w:rsidR="007F0371" w:rsidRDefault="007F0371" w:rsidP="0051290B">
            <w:pPr>
              <w:pStyle w:val="NormalWeb"/>
              <w:spacing w:before="0" w:beforeAutospacing="0" w:after="0" w:afterAutospacing="0"/>
              <w:jc w:val="both"/>
              <w:rPr>
                <w:rFonts w:asciiTheme="minorHAnsi" w:hAnsiTheme="minorHAnsi" w:cstheme="minorHAnsi"/>
                <w:color w:val="000000"/>
                <w:sz w:val="20"/>
                <w:szCs w:val="20"/>
              </w:rPr>
            </w:pPr>
          </w:p>
        </w:tc>
      </w:tr>
      <w:tr w:rsidR="007F0371" w14:paraId="60E28B34" w14:textId="5E66D26E" w:rsidTr="007F0371">
        <w:tc>
          <w:tcPr>
            <w:tcW w:w="1758" w:type="dxa"/>
          </w:tcPr>
          <w:p w14:paraId="30142F2B" w14:textId="60EFB3D7" w:rsidR="007F0371" w:rsidRDefault="007F0371" w:rsidP="0051290B">
            <w:pPr>
              <w:pStyle w:val="NormalWeb"/>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Chorro de agua</w:t>
            </w:r>
          </w:p>
        </w:tc>
        <w:tc>
          <w:tcPr>
            <w:tcW w:w="1742" w:type="dxa"/>
          </w:tcPr>
          <w:p w14:paraId="49BB5F4B" w14:textId="77777777" w:rsidR="007F0371" w:rsidRDefault="007F0371" w:rsidP="0051290B">
            <w:pPr>
              <w:pStyle w:val="NormalWeb"/>
              <w:spacing w:before="0" w:beforeAutospacing="0" w:after="0" w:afterAutospacing="0"/>
              <w:jc w:val="both"/>
              <w:rPr>
                <w:rFonts w:asciiTheme="minorHAnsi" w:hAnsiTheme="minorHAnsi" w:cstheme="minorHAnsi"/>
                <w:color w:val="000000"/>
                <w:sz w:val="20"/>
                <w:szCs w:val="20"/>
              </w:rPr>
            </w:pPr>
          </w:p>
          <w:p w14:paraId="11626129" w14:textId="102A819F" w:rsidR="00693E89" w:rsidRDefault="00693E89" w:rsidP="0051290B">
            <w:pPr>
              <w:pStyle w:val="NormalWeb"/>
              <w:spacing w:before="0" w:beforeAutospacing="0" w:after="0" w:afterAutospacing="0"/>
              <w:jc w:val="both"/>
              <w:rPr>
                <w:rFonts w:asciiTheme="minorHAnsi" w:hAnsiTheme="minorHAnsi" w:cstheme="minorHAnsi"/>
                <w:color w:val="000000"/>
                <w:sz w:val="20"/>
                <w:szCs w:val="20"/>
              </w:rPr>
            </w:pPr>
          </w:p>
        </w:tc>
        <w:tc>
          <w:tcPr>
            <w:tcW w:w="1858" w:type="dxa"/>
          </w:tcPr>
          <w:p w14:paraId="063621E3" w14:textId="77777777" w:rsidR="007F0371" w:rsidRDefault="007F0371" w:rsidP="0051290B">
            <w:pPr>
              <w:pStyle w:val="NormalWeb"/>
              <w:spacing w:before="0" w:beforeAutospacing="0" w:after="0" w:afterAutospacing="0"/>
              <w:jc w:val="both"/>
              <w:rPr>
                <w:rFonts w:asciiTheme="minorHAnsi" w:hAnsiTheme="minorHAnsi" w:cstheme="minorHAnsi"/>
                <w:color w:val="000000"/>
                <w:sz w:val="20"/>
                <w:szCs w:val="20"/>
              </w:rPr>
            </w:pPr>
          </w:p>
        </w:tc>
        <w:tc>
          <w:tcPr>
            <w:tcW w:w="1996" w:type="dxa"/>
          </w:tcPr>
          <w:p w14:paraId="65BEB996" w14:textId="77777777" w:rsidR="007F0371" w:rsidRDefault="007F0371" w:rsidP="0051290B">
            <w:pPr>
              <w:pStyle w:val="NormalWeb"/>
              <w:spacing w:before="0" w:beforeAutospacing="0" w:after="0" w:afterAutospacing="0"/>
              <w:jc w:val="both"/>
              <w:rPr>
                <w:rFonts w:asciiTheme="minorHAnsi" w:hAnsiTheme="minorHAnsi" w:cstheme="minorHAnsi"/>
                <w:color w:val="000000"/>
                <w:sz w:val="20"/>
                <w:szCs w:val="20"/>
              </w:rPr>
            </w:pPr>
          </w:p>
        </w:tc>
        <w:tc>
          <w:tcPr>
            <w:tcW w:w="1474" w:type="dxa"/>
          </w:tcPr>
          <w:p w14:paraId="29A3BB13" w14:textId="77777777" w:rsidR="007F0371" w:rsidRDefault="007F0371" w:rsidP="0051290B">
            <w:pPr>
              <w:pStyle w:val="NormalWeb"/>
              <w:spacing w:before="0" w:beforeAutospacing="0" w:after="0" w:afterAutospacing="0"/>
              <w:jc w:val="both"/>
              <w:rPr>
                <w:rFonts w:asciiTheme="minorHAnsi" w:hAnsiTheme="minorHAnsi" w:cstheme="minorHAnsi"/>
                <w:color w:val="000000"/>
                <w:sz w:val="20"/>
                <w:szCs w:val="20"/>
              </w:rPr>
            </w:pPr>
          </w:p>
        </w:tc>
      </w:tr>
      <w:tr w:rsidR="007F0371" w14:paraId="473EE123" w14:textId="094C9E13" w:rsidTr="007F0371">
        <w:tc>
          <w:tcPr>
            <w:tcW w:w="1758" w:type="dxa"/>
          </w:tcPr>
          <w:p w14:paraId="6E033051" w14:textId="4B99CEAE" w:rsidR="007F0371" w:rsidRDefault="007F0371" w:rsidP="0051290B">
            <w:pPr>
              <w:pStyle w:val="NormalWeb"/>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Laser</w:t>
            </w:r>
          </w:p>
        </w:tc>
        <w:tc>
          <w:tcPr>
            <w:tcW w:w="1742" w:type="dxa"/>
          </w:tcPr>
          <w:p w14:paraId="1F52FCFD" w14:textId="77777777" w:rsidR="007F0371" w:rsidRDefault="007F0371" w:rsidP="0051290B">
            <w:pPr>
              <w:pStyle w:val="NormalWeb"/>
              <w:spacing w:before="0" w:beforeAutospacing="0" w:after="0" w:afterAutospacing="0"/>
              <w:jc w:val="both"/>
              <w:rPr>
                <w:rFonts w:asciiTheme="minorHAnsi" w:hAnsiTheme="minorHAnsi" w:cstheme="minorHAnsi"/>
                <w:color w:val="000000"/>
                <w:sz w:val="20"/>
                <w:szCs w:val="20"/>
              </w:rPr>
            </w:pPr>
          </w:p>
          <w:p w14:paraId="0B6178E2" w14:textId="3443925E" w:rsidR="00693E89" w:rsidRDefault="00693E89" w:rsidP="0051290B">
            <w:pPr>
              <w:pStyle w:val="NormalWeb"/>
              <w:spacing w:before="0" w:beforeAutospacing="0" w:after="0" w:afterAutospacing="0"/>
              <w:jc w:val="both"/>
              <w:rPr>
                <w:rFonts w:asciiTheme="minorHAnsi" w:hAnsiTheme="minorHAnsi" w:cstheme="minorHAnsi"/>
                <w:color w:val="000000"/>
                <w:sz w:val="20"/>
                <w:szCs w:val="20"/>
              </w:rPr>
            </w:pPr>
          </w:p>
        </w:tc>
        <w:tc>
          <w:tcPr>
            <w:tcW w:w="1858" w:type="dxa"/>
          </w:tcPr>
          <w:p w14:paraId="3567277B" w14:textId="77777777" w:rsidR="007F0371" w:rsidRDefault="007F0371" w:rsidP="0051290B">
            <w:pPr>
              <w:pStyle w:val="NormalWeb"/>
              <w:spacing w:before="0" w:beforeAutospacing="0" w:after="0" w:afterAutospacing="0"/>
              <w:jc w:val="both"/>
              <w:rPr>
                <w:rFonts w:asciiTheme="minorHAnsi" w:hAnsiTheme="minorHAnsi" w:cstheme="minorHAnsi"/>
                <w:color w:val="000000"/>
                <w:sz w:val="20"/>
                <w:szCs w:val="20"/>
              </w:rPr>
            </w:pPr>
          </w:p>
        </w:tc>
        <w:tc>
          <w:tcPr>
            <w:tcW w:w="1996" w:type="dxa"/>
          </w:tcPr>
          <w:p w14:paraId="5162680F" w14:textId="77777777" w:rsidR="007F0371" w:rsidRDefault="007F0371" w:rsidP="0051290B">
            <w:pPr>
              <w:pStyle w:val="NormalWeb"/>
              <w:spacing w:before="0" w:beforeAutospacing="0" w:after="0" w:afterAutospacing="0"/>
              <w:jc w:val="both"/>
              <w:rPr>
                <w:rFonts w:asciiTheme="minorHAnsi" w:hAnsiTheme="minorHAnsi" w:cstheme="minorHAnsi"/>
                <w:color w:val="000000"/>
                <w:sz w:val="20"/>
                <w:szCs w:val="20"/>
              </w:rPr>
            </w:pPr>
          </w:p>
        </w:tc>
        <w:tc>
          <w:tcPr>
            <w:tcW w:w="1474" w:type="dxa"/>
          </w:tcPr>
          <w:p w14:paraId="5B58EE08" w14:textId="77777777" w:rsidR="007F0371" w:rsidRDefault="007F0371" w:rsidP="0051290B">
            <w:pPr>
              <w:pStyle w:val="NormalWeb"/>
              <w:spacing w:before="0" w:beforeAutospacing="0" w:after="0" w:afterAutospacing="0"/>
              <w:jc w:val="both"/>
              <w:rPr>
                <w:rFonts w:asciiTheme="minorHAnsi" w:hAnsiTheme="minorHAnsi" w:cstheme="minorHAnsi"/>
                <w:color w:val="000000"/>
                <w:sz w:val="20"/>
                <w:szCs w:val="20"/>
              </w:rPr>
            </w:pPr>
          </w:p>
        </w:tc>
      </w:tr>
      <w:tr w:rsidR="007F0371" w14:paraId="598458C6" w14:textId="7DB08C68" w:rsidTr="007F0371">
        <w:tc>
          <w:tcPr>
            <w:tcW w:w="1758" w:type="dxa"/>
          </w:tcPr>
          <w:p w14:paraId="524FE5D0" w14:textId="43BF1C22" w:rsidR="007F0371" w:rsidRDefault="007F0371" w:rsidP="0051290B">
            <w:pPr>
              <w:pStyle w:val="NormalWeb"/>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Mecánico</w:t>
            </w:r>
          </w:p>
        </w:tc>
        <w:tc>
          <w:tcPr>
            <w:tcW w:w="1742" w:type="dxa"/>
          </w:tcPr>
          <w:p w14:paraId="604E2925" w14:textId="77777777" w:rsidR="007F0371" w:rsidRDefault="007F0371" w:rsidP="0051290B">
            <w:pPr>
              <w:pStyle w:val="NormalWeb"/>
              <w:spacing w:before="0" w:beforeAutospacing="0" w:after="0" w:afterAutospacing="0"/>
              <w:jc w:val="both"/>
              <w:rPr>
                <w:rFonts w:asciiTheme="minorHAnsi" w:hAnsiTheme="minorHAnsi" w:cstheme="minorHAnsi"/>
                <w:color w:val="000000"/>
                <w:sz w:val="20"/>
                <w:szCs w:val="20"/>
              </w:rPr>
            </w:pPr>
          </w:p>
          <w:p w14:paraId="5E303E31" w14:textId="4DC02B69" w:rsidR="00693E89" w:rsidRDefault="00693E89" w:rsidP="0051290B">
            <w:pPr>
              <w:pStyle w:val="NormalWeb"/>
              <w:spacing w:before="0" w:beforeAutospacing="0" w:after="0" w:afterAutospacing="0"/>
              <w:jc w:val="both"/>
              <w:rPr>
                <w:rFonts w:asciiTheme="minorHAnsi" w:hAnsiTheme="minorHAnsi" w:cstheme="minorHAnsi"/>
                <w:color w:val="000000"/>
                <w:sz w:val="20"/>
                <w:szCs w:val="20"/>
              </w:rPr>
            </w:pPr>
          </w:p>
        </w:tc>
        <w:tc>
          <w:tcPr>
            <w:tcW w:w="1858" w:type="dxa"/>
          </w:tcPr>
          <w:p w14:paraId="7BCED1A3" w14:textId="77777777" w:rsidR="007F0371" w:rsidRDefault="007F0371" w:rsidP="0051290B">
            <w:pPr>
              <w:pStyle w:val="NormalWeb"/>
              <w:spacing w:before="0" w:beforeAutospacing="0" w:after="0" w:afterAutospacing="0"/>
              <w:jc w:val="both"/>
              <w:rPr>
                <w:rFonts w:asciiTheme="minorHAnsi" w:hAnsiTheme="minorHAnsi" w:cstheme="minorHAnsi"/>
                <w:color w:val="000000"/>
                <w:sz w:val="20"/>
                <w:szCs w:val="20"/>
              </w:rPr>
            </w:pPr>
          </w:p>
        </w:tc>
        <w:tc>
          <w:tcPr>
            <w:tcW w:w="1996" w:type="dxa"/>
          </w:tcPr>
          <w:p w14:paraId="484D5360" w14:textId="77777777" w:rsidR="007F0371" w:rsidRDefault="007F0371" w:rsidP="0051290B">
            <w:pPr>
              <w:pStyle w:val="NormalWeb"/>
              <w:spacing w:before="0" w:beforeAutospacing="0" w:after="0" w:afterAutospacing="0"/>
              <w:jc w:val="both"/>
              <w:rPr>
                <w:rFonts w:asciiTheme="minorHAnsi" w:hAnsiTheme="minorHAnsi" w:cstheme="minorHAnsi"/>
                <w:color w:val="000000"/>
                <w:sz w:val="20"/>
                <w:szCs w:val="20"/>
              </w:rPr>
            </w:pPr>
          </w:p>
        </w:tc>
        <w:tc>
          <w:tcPr>
            <w:tcW w:w="1474" w:type="dxa"/>
          </w:tcPr>
          <w:p w14:paraId="79077A5F" w14:textId="77777777" w:rsidR="007F0371" w:rsidRDefault="007F0371" w:rsidP="0051290B">
            <w:pPr>
              <w:pStyle w:val="NormalWeb"/>
              <w:spacing w:before="0" w:beforeAutospacing="0" w:after="0" w:afterAutospacing="0"/>
              <w:jc w:val="both"/>
              <w:rPr>
                <w:rFonts w:asciiTheme="minorHAnsi" w:hAnsiTheme="minorHAnsi" w:cstheme="minorHAnsi"/>
                <w:color w:val="000000"/>
                <w:sz w:val="20"/>
                <w:szCs w:val="20"/>
              </w:rPr>
            </w:pPr>
          </w:p>
        </w:tc>
      </w:tr>
    </w:tbl>
    <w:p w14:paraId="109E891B" w14:textId="68B8CDBE" w:rsidR="007F0371" w:rsidRDefault="00777ABC" w:rsidP="0051290B">
      <w:pPr>
        <w:pStyle w:val="NormalWeb"/>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noProof/>
          <w:color w:val="000000"/>
          <w:sz w:val="20"/>
          <w:szCs w:val="20"/>
        </w:rPr>
        <mc:AlternateContent>
          <mc:Choice Requires="wps">
            <w:drawing>
              <wp:anchor distT="0" distB="0" distL="114300" distR="114300" simplePos="0" relativeHeight="251661312" behindDoc="0" locked="0" layoutInCell="1" allowOverlap="1" wp14:anchorId="03516A81" wp14:editId="73F28A83">
                <wp:simplePos x="0" y="0"/>
                <wp:positionH relativeFrom="leftMargin">
                  <wp:posOffset>1518480</wp:posOffset>
                </wp:positionH>
                <wp:positionV relativeFrom="paragraph">
                  <wp:posOffset>100423</wp:posOffset>
                </wp:positionV>
                <wp:extent cx="313690" cy="554479"/>
                <wp:effectExtent l="0" t="63183" r="0" b="118427"/>
                <wp:wrapNone/>
                <wp:docPr id="17" name="Flecha: hacia arriba 17"/>
                <wp:cNvGraphicFramePr/>
                <a:graphic xmlns:a="http://schemas.openxmlformats.org/drawingml/2006/main">
                  <a:graphicData uri="http://schemas.microsoft.com/office/word/2010/wordprocessingShape">
                    <wps:wsp>
                      <wps:cNvSpPr/>
                      <wps:spPr>
                        <a:xfrm rot="2700840">
                          <a:off x="0" y="0"/>
                          <a:ext cx="313690" cy="554479"/>
                        </a:xfrm>
                        <a:prstGeom prst="upArrow">
                          <a:avLst>
                            <a:gd name="adj1" fmla="val 44927"/>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EC03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hacia arriba 17" o:spid="_x0000_s1026" type="#_x0000_t68" style="position:absolute;margin-left:119.55pt;margin-top:7.9pt;width:24.7pt;height:43.65pt;rotation:2950038fd;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" adj="6110,5948" fillcolor="#5b9bd5 [3204]" strokecolor="#1f4d78 [1604]" strokeweight="1pt">
                <w10:wrap anchorx="margin"/>
              </v:shape>
            </w:pict>
          </mc:Fallback>
        </mc:AlternateContent>
      </w:r>
    </w:p>
    <w:p w14:paraId="5E3DD6B4" w14:textId="3F1D7907" w:rsidR="00777ABC" w:rsidRDefault="00777ABC" w:rsidP="0051290B">
      <w:pPr>
        <w:pStyle w:val="NormalWeb"/>
        <w:spacing w:before="0" w:beforeAutospacing="0" w:after="0" w:afterAutospacing="0"/>
        <w:jc w:val="both"/>
        <w:rPr>
          <w:rFonts w:asciiTheme="minorHAnsi" w:hAnsiTheme="minorHAnsi" w:cstheme="minorHAnsi"/>
          <w:color w:val="000000"/>
          <w:sz w:val="20"/>
          <w:szCs w:val="20"/>
        </w:rPr>
      </w:pPr>
    </w:p>
    <w:p w14:paraId="7BD2D8A5" w14:textId="64AB3B0B" w:rsidR="00777ABC" w:rsidRDefault="00777ABC" w:rsidP="0051290B">
      <w:pPr>
        <w:pStyle w:val="NormalWeb"/>
        <w:spacing w:before="0" w:beforeAutospacing="0" w:after="0" w:afterAutospacing="0"/>
        <w:jc w:val="both"/>
        <w:rPr>
          <w:rFonts w:asciiTheme="minorHAnsi" w:hAnsiTheme="minorHAnsi" w:cstheme="minorHAnsi"/>
          <w:color w:val="000000"/>
          <w:sz w:val="20"/>
          <w:szCs w:val="20"/>
        </w:rPr>
      </w:pPr>
    </w:p>
    <w:p w14:paraId="1D60706E" w14:textId="2CFBD485" w:rsidR="00777ABC" w:rsidRDefault="00777ABC" w:rsidP="0051290B">
      <w:pPr>
        <w:pStyle w:val="NormalWeb"/>
        <w:spacing w:before="0" w:beforeAutospacing="0" w:after="0" w:afterAutospacing="0"/>
        <w:jc w:val="both"/>
        <w:rPr>
          <w:rFonts w:asciiTheme="minorHAnsi" w:hAnsiTheme="minorHAnsi" w:cstheme="minorHAnsi"/>
          <w:color w:val="000000"/>
          <w:sz w:val="20"/>
          <w:szCs w:val="20"/>
        </w:rPr>
      </w:pPr>
    </w:p>
    <w:p w14:paraId="32BD86D9" w14:textId="77777777" w:rsidR="00777ABC" w:rsidRDefault="00777ABC" w:rsidP="0051290B">
      <w:pPr>
        <w:pStyle w:val="NormalWeb"/>
        <w:spacing w:before="0" w:beforeAutospacing="0" w:after="0" w:afterAutospacing="0"/>
        <w:jc w:val="both"/>
        <w:rPr>
          <w:rFonts w:asciiTheme="minorHAnsi" w:hAnsiTheme="minorHAnsi" w:cstheme="minorHAnsi"/>
          <w:color w:val="000000"/>
          <w:sz w:val="20"/>
          <w:szCs w:val="20"/>
        </w:rPr>
      </w:pPr>
    </w:p>
    <w:p w14:paraId="3C5C283A" w14:textId="76096DA2" w:rsidR="007F0371" w:rsidRDefault="007F0371" w:rsidP="0051290B">
      <w:pPr>
        <w:pStyle w:val="NormalWeb"/>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3.- Realice un mapa conceptual utilizado la información de la actividad pregunta anterior</w:t>
      </w:r>
      <w:r w:rsidR="00E431B6">
        <w:rPr>
          <w:rFonts w:asciiTheme="minorHAnsi" w:hAnsiTheme="minorHAnsi" w:cstheme="minorHAnsi"/>
          <w:color w:val="000000"/>
          <w:sz w:val="20"/>
          <w:szCs w:val="20"/>
        </w:rPr>
        <w:t>, numero 2, cuadro comparativo. HABILIDAD:  Aplicar 4 puntos.</w:t>
      </w:r>
    </w:p>
    <w:p w14:paraId="62BFDC75" w14:textId="77777777" w:rsidR="00C627F9" w:rsidRDefault="00C627F9" w:rsidP="0051290B">
      <w:pPr>
        <w:pStyle w:val="NormalWeb"/>
        <w:spacing w:before="0" w:beforeAutospacing="0" w:after="0" w:afterAutospacing="0"/>
        <w:jc w:val="both"/>
        <w:rPr>
          <w:rFonts w:asciiTheme="minorHAnsi" w:hAnsiTheme="minorHAnsi" w:cstheme="minorHAnsi"/>
          <w:color w:val="000000"/>
          <w:sz w:val="20"/>
          <w:szCs w:val="20"/>
        </w:rPr>
      </w:pPr>
    </w:p>
    <w:tbl>
      <w:tblPr>
        <w:tblStyle w:val="Tablaconcuadrcula"/>
        <w:tblW w:w="0" w:type="auto"/>
        <w:tblLook w:val="04A0" w:firstRow="1" w:lastRow="0" w:firstColumn="1" w:lastColumn="0" w:noHBand="0" w:noVBand="1"/>
      </w:tblPr>
      <w:tblGrid>
        <w:gridCol w:w="8828"/>
      </w:tblGrid>
      <w:tr w:rsidR="00E431B6" w14:paraId="74D9CEE8" w14:textId="77777777" w:rsidTr="00E431B6">
        <w:tc>
          <w:tcPr>
            <w:tcW w:w="8828" w:type="dxa"/>
          </w:tcPr>
          <w:p w14:paraId="51BB6C95" w14:textId="71791DD1" w:rsidR="00E431B6" w:rsidRDefault="00E431B6" w:rsidP="0051290B">
            <w:pPr>
              <w:pStyle w:val="NormalWeb"/>
              <w:spacing w:before="0" w:beforeAutospacing="0" w:after="0" w:afterAutospacing="0"/>
              <w:jc w:val="both"/>
              <w:rPr>
                <w:rFonts w:asciiTheme="minorHAnsi" w:hAnsiTheme="minorHAnsi" w:cstheme="minorHAnsi"/>
                <w:color w:val="000000"/>
                <w:sz w:val="20"/>
                <w:szCs w:val="20"/>
              </w:rPr>
            </w:pPr>
          </w:p>
          <w:p w14:paraId="4F62B711" w14:textId="77777777" w:rsidR="00E431B6" w:rsidRDefault="00E431B6" w:rsidP="0051290B">
            <w:pPr>
              <w:pStyle w:val="NormalWeb"/>
              <w:spacing w:before="0" w:beforeAutospacing="0" w:after="0" w:afterAutospacing="0"/>
              <w:jc w:val="both"/>
              <w:rPr>
                <w:rFonts w:asciiTheme="minorHAnsi" w:hAnsiTheme="minorHAnsi" w:cstheme="minorHAnsi"/>
                <w:color w:val="000000"/>
                <w:sz w:val="20"/>
                <w:szCs w:val="20"/>
              </w:rPr>
            </w:pPr>
          </w:p>
          <w:p w14:paraId="77018CA6" w14:textId="780EED99" w:rsidR="00E431B6" w:rsidRDefault="00E431B6" w:rsidP="0051290B">
            <w:pPr>
              <w:pStyle w:val="NormalWeb"/>
              <w:spacing w:before="0" w:beforeAutospacing="0" w:after="0" w:afterAutospacing="0"/>
              <w:jc w:val="both"/>
              <w:rPr>
                <w:rFonts w:asciiTheme="minorHAnsi" w:hAnsiTheme="minorHAnsi" w:cstheme="minorHAnsi"/>
                <w:color w:val="000000"/>
                <w:sz w:val="20"/>
                <w:szCs w:val="20"/>
              </w:rPr>
            </w:pPr>
          </w:p>
          <w:p w14:paraId="6FBDEDAE" w14:textId="0371E12B" w:rsidR="00E431B6" w:rsidRDefault="00E431B6" w:rsidP="0051290B">
            <w:pPr>
              <w:pStyle w:val="NormalWeb"/>
              <w:spacing w:before="0" w:beforeAutospacing="0" w:after="0" w:afterAutospacing="0"/>
              <w:jc w:val="both"/>
              <w:rPr>
                <w:rFonts w:asciiTheme="minorHAnsi" w:hAnsiTheme="minorHAnsi" w:cstheme="minorHAnsi"/>
                <w:color w:val="000000"/>
                <w:sz w:val="20"/>
                <w:szCs w:val="20"/>
              </w:rPr>
            </w:pPr>
          </w:p>
          <w:p w14:paraId="42D7CFBD" w14:textId="6C496A70" w:rsidR="00777ABC" w:rsidRDefault="00777ABC" w:rsidP="0051290B">
            <w:pPr>
              <w:pStyle w:val="NormalWeb"/>
              <w:spacing w:before="0" w:beforeAutospacing="0" w:after="0" w:afterAutospacing="0"/>
              <w:jc w:val="both"/>
              <w:rPr>
                <w:rFonts w:asciiTheme="minorHAnsi" w:hAnsiTheme="minorHAnsi" w:cstheme="minorHAnsi"/>
                <w:color w:val="000000"/>
                <w:sz w:val="20"/>
                <w:szCs w:val="20"/>
              </w:rPr>
            </w:pPr>
          </w:p>
          <w:p w14:paraId="5785304A" w14:textId="77777777" w:rsidR="00777ABC" w:rsidRDefault="00777ABC" w:rsidP="0051290B">
            <w:pPr>
              <w:pStyle w:val="NormalWeb"/>
              <w:spacing w:before="0" w:beforeAutospacing="0" w:after="0" w:afterAutospacing="0"/>
              <w:jc w:val="both"/>
              <w:rPr>
                <w:rFonts w:asciiTheme="minorHAnsi" w:hAnsiTheme="minorHAnsi" w:cstheme="minorHAnsi"/>
                <w:color w:val="000000"/>
                <w:sz w:val="20"/>
                <w:szCs w:val="20"/>
              </w:rPr>
            </w:pPr>
          </w:p>
          <w:p w14:paraId="0BDCB466" w14:textId="2DF3BBC6" w:rsidR="00E431B6" w:rsidRDefault="00E431B6" w:rsidP="0051290B">
            <w:pPr>
              <w:pStyle w:val="NormalWeb"/>
              <w:spacing w:before="0" w:beforeAutospacing="0" w:after="0" w:afterAutospacing="0"/>
              <w:jc w:val="both"/>
              <w:rPr>
                <w:rFonts w:asciiTheme="minorHAnsi" w:hAnsiTheme="minorHAnsi" w:cstheme="minorHAnsi"/>
                <w:color w:val="000000"/>
                <w:sz w:val="20"/>
                <w:szCs w:val="20"/>
              </w:rPr>
            </w:pPr>
          </w:p>
          <w:p w14:paraId="7A776628" w14:textId="5196F475" w:rsidR="00C627F9" w:rsidRDefault="00C627F9" w:rsidP="0051290B">
            <w:pPr>
              <w:pStyle w:val="NormalWeb"/>
              <w:spacing w:before="0" w:beforeAutospacing="0" w:after="0" w:afterAutospacing="0"/>
              <w:jc w:val="both"/>
              <w:rPr>
                <w:rFonts w:asciiTheme="minorHAnsi" w:hAnsiTheme="minorHAnsi" w:cstheme="minorHAnsi"/>
                <w:color w:val="000000"/>
                <w:sz w:val="20"/>
                <w:szCs w:val="20"/>
              </w:rPr>
            </w:pPr>
          </w:p>
          <w:p w14:paraId="272D03F2" w14:textId="04FD33C8" w:rsidR="00C627F9" w:rsidRDefault="00C627F9" w:rsidP="0051290B">
            <w:pPr>
              <w:pStyle w:val="NormalWeb"/>
              <w:spacing w:before="0" w:beforeAutospacing="0" w:after="0" w:afterAutospacing="0"/>
              <w:jc w:val="both"/>
              <w:rPr>
                <w:rFonts w:asciiTheme="minorHAnsi" w:hAnsiTheme="minorHAnsi" w:cstheme="minorHAnsi"/>
                <w:color w:val="000000"/>
                <w:sz w:val="20"/>
                <w:szCs w:val="20"/>
              </w:rPr>
            </w:pPr>
          </w:p>
          <w:p w14:paraId="00B84378" w14:textId="380114D5" w:rsidR="00C627F9" w:rsidRDefault="00C627F9" w:rsidP="0051290B">
            <w:pPr>
              <w:pStyle w:val="NormalWeb"/>
              <w:spacing w:before="0" w:beforeAutospacing="0" w:after="0" w:afterAutospacing="0"/>
              <w:jc w:val="both"/>
              <w:rPr>
                <w:rFonts w:asciiTheme="minorHAnsi" w:hAnsiTheme="minorHAnsi" w:cstheme="minorHAnsi"/>
                <w:color w:val="000000"/>
                <w:sz w:val="20"/>
                <w:szCs w:val="20"/>
              </w:rPr>
            </w:pPr>
          </w:p>
          <w:p w14:paraId="1C88F8BD" w14:textId="4DBB22EE" w:rsidR="00C627F9" w:rsidRDefault="00C627F9" w:rsidP="0051290B">
            <w:pPr>
              <w:pStyle w:val="NormalWeb"/>
              <w:spacing w:before="0" w:beforeAutospacing="0" w:after="0" w:afterAutospacing="0"/>
              <w:jc w:val="both"/>
              <w:rPr>
                <w:rFonts w:asciiTheme="minorHAnsi" w:hAnsiTheme="minorHAnsi" w:cstheme="minorHAnsi"/>
                <w:color w:val="000000"/>
                <w:sz w:val="20"/>
                <w:szCs w:val="20"/>
              </w:rPr>
            </w:pPr>
          </w:p>
          <w:p w14:paraId="1F37EE1D" w14:textId="3FB6865B" w:rsidR="00C627F9" w:rsidRDefault="00C627F9" w:rsidP="0051290B">
            <w:pPr>
              <w:pStyle w:val="NormalWeb"/>
              <w:spacing w:before="0" w:beforeAutospacing="0" w:after="0" w:afterAutospacing="0"/>
              <w:jc w:val="both"/>
              <w:rPr>
                <w:rFonts w:asciiTheme="minorHAnsi" w:hAnsiTheme="minorHAnsi" w:cstheme="minorHAnsi"/>
                <w:color w:val="000000"/>
                <w:sz w:val="20"/>
                <w:szCs w:val="20"/>
              </w:rPr>
            </w:pPr>
          </w:p>
          <w:p w14:paraId="584D3742" w14:textId="254DD5E4" w:rsidR="00C627F9" w:rsidRDefault="00C627F9" w:rsidP="0051290B">
            <w:pPr>
              <w:pStyle w:val="NormalWeb"/>
              <w:spacing w:before="0" w:beforeAutospacing="0" w:after="0" w:afterAutospacing="0"/>
              <w:jc w:val="both"/>
              <w:rPr>
                <w:rFonts w:asciiTheme="minorHAnsi" w:hAnsiTheme="minorHAnsi" w:cstheme="minorHAnsi"/>
                <w:color w:val="000000"/>
                <w:sz w:val="20"/>
                <w:szCs w:val="20"/>
              </w:rPr>
            </w:pPr>
          </w:p>
          <w:p w14:paraId="3613496C" w14:textId="1CF4738D" w:rsidR="00C627F9" w:rsidRDefault="00C627F9" w:rsidP="0051290B">
            <w:pPr>
              <w:pStyle w:val="NormalWeb"/>
              <w:spacing w:before="0" w:beforeAutospacing="0" w:after="0" w:afterAutospacing="0"/>
              <w:jc w:val="both"/>
              <w:rPr>
                <w:rFonts w:asciiTheme="minorHAnsi" w:hAnsiTheme="minorHAnsi" w:cstheme="minorHAnsi"/>
                <w:color w:val="000000"/>
                <w:sz w:val="20"/>
                <w:szCs w:val="20"/>
              </w:rPr>
            </w:pPr>
          </w:p>
          <w:p w14:paraId="6901AE5A" w14:textId="008AB380" w:rsidR="00C627F9" w:rsidRDefault="00C627F9" w:rsidP="0051290B">
            <w:pPr>
              <w:pStyle w:val="NormalWeb"/>
              <w:spacing w:before="0" w:beforeAutospacing="0" w:after="0" w:afterAutospacing="0"/>
              <w:jc w:val="both"/>
              <w:rPr>
                <w:rFonts w:asciiTheme="minorHAnsi" w:hAnsiTheme="minorHAnsi" w:cstheme="minorHAnsi"/>
                <w:color w:val="000000"/>
                <w:sz w:val="20"/>
                <w:szCs w:val="20"/>
              </w:rPr>
            </w:pPr>
          </w:p>
          <w:p w14:paraId="6414F231" w14:textId="129C2097" w:rsidR="00C627F9" w:rsidRDefault="00C627F9" w:rsidP="0051290B">
            <w:pPr>
              <w:pStyle w:val="NormalWeb"/>
              <w:spacing w:before="0" w:beforeAutospacing="0" w:after="0" w:afterAutospacing="0"/>
              <w:jc w:val="both"/>
              <w:rPr>
                <w:rFonts w:asciiTheme="minorHAnsi" w:hAnsiTheme="minorHAnsi" w:cstheme="minorHAnsi"/>
                <w:color w:val="000000"/>
                <w:sz w:val="20"/>
                <w:szCs w:val="20"/>
              </w:rPr>
            </w:pPr>
          </w:p>
          <w:p w14:paraId="0A9AF72F" w14:textId="77777777" w:rsidR="00C627F9" w:rsidRDefault="00C627F9" w:rsidP="0051290B">
            <w:pPr>
              <w:pStyle w:val="NormalWeb"/>
              <w:spacing w:before="0" w:beforeAutospacing="0" w:after="0" w:afterAutospacing="0"/>
              <w:jc w:val="both"/>
              <w:rPr>
                <w:rFonts w:asciiTheme="minorHAnsi" w:hAnsiTheme="minorHAnsi" w:cstheme="minorHAnsi"/>
                <w:color w:val="000000"/>
                <w:sz w:val="20"/>
                <w:szCs w:val="20"/>
              </w:rPr>
            </w:pPr>
          </w:p>
          <w:p w14:paraId="255FAB87" w14:textId="62441862" w:rsidR="00E431B6" w:rsidRDefault="00E431B6" w:rsidP="0051290B">
            <w:pPr>
              <w:pStyle w:val="NormalWeb"/>
              <w:spacing w:before="0" w:beforeAutospacing="0" w:after="0" w:afterAutospacing="0"/>
              <w:jc w:val="both"/>
              <w:rPr>
                <w:rFonts w:asciiTheme="minorHAnsi" w:hAnsiTheme="minorHAnsi" w:cstheme="minorHAnsi"/>
                <w:color w:val="000000"/>
                <w:sz w:val="20"/>
                <w:szCs w:val="20"/>
              </w:rPr>
            </w:pPr>
          </w:p>
          <w:p w14:paraId="6968463C" w14:textId="77777777" w:rsidR="00E431B6" w:rsidRDefault="00E431B6" w:rsidP="0051290B">
            <w:pPr>
              <w:pStyle w:val="NormalWeb"/>
              <w:spacing w:before="0" w:beforeAutospacing="0" w:after="0" w:afterAutospacing="0"/>
              <w:jc w:val="both"/>
              <w:rPr>
                <w:rFonts w:asciiTheme="minorHAnsi" w:hAnsiTheme="minorHAnsi" w:cstheme="minorHAnsi"/>
                <w:color w:val="000000"/>
                <w:sz w:val="20"/>
                <w:szCs w:val="20"/>
              </w:rPr>
            </w:pPr>
          </w:p>
          <w:p w14:paraId="269F4D13" w14:textId="485C9BA2" w:rsidR="00E431B6" w:rsidRDefault="00E431B6" w:rsidP="0051290B">
            <w:pPr>
              <w:pStyle w:val="NormalWeb"/>
              <w:spacing w:before="0" w:beforeAutospacing="0" w:after="0" w:afterAutospacing="0"/>
              <w:jc w:val="both"/>
              <w:rPr>
                <w:rFonts w:asciiTheme="minorHAnsi" w:hAnsiTheme="minorHAnsi" w:cstheme="minorHAnsi"/>
                <w:color w:val="000000"/>
                <w:sz w:val="20"/>
                <w:szCs w:val="20"/>
              </w:rPr>
            </w:pPr>
          </w:p>
          <w:p w14:paraId="23CB6581" w14:textId="77777777" w:rsidR="00E431B6" w:rsidRDefault="00E431B6" w:rsidP="0051290B">
            <w:pPr>
              <w:pStyle w:val="NormalWeb"/>
              <w:spacing w:before="0" w:beforeAutospacing="0" w:after="0" w:afterAutospacing="0"/>
              <w:jc w:val="both"/>
              <w:rPr>
                <w:rFonts w:asciiTheme="minorHAnsi" w:hAnsiTheme="minorHAnsi" w:cstheme="minorHAnsi"/>
                <w:color w:val="000000"/>
                <w:sz w:val="20"/>
                <w:szCs w:val="20"/>
              </w:rPr>
            </w:pPr>
          </w:p>
          <w:p w14:paraId="1E42C9BC" w14:textId="77777777" w:rsidR="00E431B6" w:rsidRDefault="00E431B6" w:rsidP="0051290B">
            <w:pPr>
              <w:pStyle w:val="NormalWeb"/>
              <w:spacing w:before="0" w:beforeAutospacing="0" w:after="0" w:afterAutospacing="0"/>
              <w:jc w:val="both"/>
              <w:rPr>
                <w:rFonts w:asciiTheme="minorHAnsi" w:hAnsiTheme="minorHAnsi" w:cstheme="minorHAnsi"/>
                <w:color w:val="000000"/>
                <w:sz w:val="20"/>
                <w:szCs w:val="20"/>
              </w:rPr>
            </w:pPr>
          </w:p>
          <w:p w14:paraId="1325E3C4" w14:textId="77777777" w:rsidR="00E431B6" w:rsidRDefault="00E431B6" w:rsidP="0051290B">
            <w:pPr>
              <w:pStyle w:val="NormalWeb"/>
              <w:spacing w:before="0" w:beforeAutospacing="0" w:after="0" w:afterAutospacing="0"/>
              <w:jc w:val="both"/>
              <w:rPr>
                <w:rFonts w:asciiTheme="minorHAnsi" w:hAnsiTheme="minorHAnsi" w:cstheme="minorHAnsi"/>
                <w:color w:val="000000"/>
                <w:sz w:val="20"/>
                <w:szCs w:val="20"/>
              </w:rPr>
            </w:pPr>
          </w:p>
          <w:p w14:paraId="1949002B" w14:textId="77777777" w:rsidR="00E431B6" w:rsidRDefault="00E431B6" w:rsidP="0051290B">
            <w:pPr>
              <w:pStyle w:val="NormalWeb"/>
              <w:spacing w:before="0" w:beforeAutospacing="0" w:after="0" w:afterAutospacing="0"/>
              <w:jc w:val="both"/>
              <w:rPr>
                <w:rFonts w:asciiTheme="minorHAnsi" w:hAnsiTheme="minorHAnsi" w:cstheme="minorHAnsi"/>
                <w:color w:val="000000"/>
                <w:sz w:val="20"/>
                <w:szCs w:val="20"/>
              </w:rPr>
            </w:pPr>
          </w:p>
          <w:p w14:paraId="0B211BBC" w14:textId="77777777" w:rsidR="00E431B6" w:rsidRDefault="00E431B6" w:rsidP="0051290B">
            <w:pPr>
              <w:pStyle w:val="NormalWeb"/>
              <w:spacing w:before="0" w:beforeAutospacing="0" w:after="0" w:afterAutospacing="0"/>
              <w:jc w:val="both"/>
              <w:rPr>
                <w:rFonts w:asciiTheme="minorHAnsi" w:hAnsiTheme="minorHAnsi" w:cstheme="minorHAnsi"/>
                <w:color w:val="000000"/>
                <w:sz w:val="20"/>
                <w:szCs w:val="20"/>
              </w:rPr>
            </w:pPr>
          </w:p>
          <w:p w14:paraId="5F6098B3" w14:textId="77777777" w:rsidR="00E431B6" w:rsidRDefault="00E431B6" w:rsidP="0051290B">
            <w:pPr>
              <w:pStyle w:val="NormalWeb"/>
              <w:spacing w:before="0" w:beforeAutospacing="0" w:after="0" w:afterAutospacing="0"/>
              <w:jc w:val="both"/>
              <w:rPr>
                <w:rFonts w:asciiTheme="minorHAnsi" w:hAnsiTheme="minorHAnsi" w:cstheme="minorHAnsi"/>
                <w:color w:val="000000"/>
                <w:sz w:val="20"/>
                <w:szCs w:val="20"/>
              </w:rPr>
            </w:pPr>
          </w:p>
          <w:p w14:paraId="7AE37FA4" w14:textId="77777777" w:rsidR="00E431B6" w:rsidRDefault="00E431B6" w:rsidP="0051290B">
            <w:pPr>
              <w:pStyle w:val="NormalWeb"/>
              <w:spacing w:before="0" w:beforeAutospacing="0" w:after="0" w:afterAutospacing="0"/>
              <w:jc w:val="both"/>
              <w:rPr>
                <w:rFonts w:asciiTheme="minorHAnsi" w:hAnsiTheme="minorHAnsi" w:cstheme="minorHAnsi"/>
                <w:color w:val="000000"/>
                <w:sz w:val="20"/>
                <w:szCs w:val="20"/>
              </w:rPr>
            </w:pPr>
          </w:p>
          <w:p w14:paraId="20F512AA" w14:textId="17CEFD98" w:rsidR="00E431B6" w:rsidRDefault="00E431B6" w:rsidP="0051290B">
            <w:pPr>
              <w:pStyle w:val="NormalWeb"/>
              <w:spacing w:before="0" w:beforeAutospacing="0" w:after="0" w:afterAutospacing="0"/>
              <w:jc w:val="both"/>
              <w:rPr>
                <w:rFonts w:asciiTheme="minorHAnsi" w:hAnsiTheme="minorHAnsi" w:cstheme="minorHAnsi"/>
                <w:color w:val="000000"/>
                <w:sz w:val="20"/>
                <w:szCs w:val="20"/>
              </w:rPr>
            </w:pPr>
          </w:p>
        </w:tc>
      </w:tr>
    </w:tbl>
    <w:p w14:paraId="5EF8DFB3" w14:textId="14B9E7D0" w:rsidR="00E431B6" w:rsidRDefault="00E431B6" w:rsidP="0051290B">
      <w:pPr>
        <w:pStyle w:val="NormalWeb"/>
        <w:spacing w:before="0" w:beforeAutospacing="0" w:after="0" w:afterAutospacing="0"/>
        <w:jc w:val="both"/>
        <w:rPr>
          <w:rFonts w:asciiTheme="minorHAnsi" w:hAnsiTheme="minorHAnsi" w:cstheme="minorHAnsi"/>
          <w:color w:val="000000"/>
          <w:sz w:val="20"/>
          <w:szCs w:val="20"/>
        </w:rPr>
      </w:pPr>
    </w:p>
    <w:p w14:paraId="3AFEDEB8" w14:textId="77777777" w:rsidR="00777ABC" w:rsidRDefault="00777ABC" w:rsidP="0051290B">
      <w:pPr>
        <w:pStyle w:val="NormalWeb"/>
        <w:spacing w:before="0" w:beforeAutospacing="0" w:after="0" w:afterAutospacing="0"/>
        <w:jc w:val="both"/>
        <w:rPr>
          <w:rFonts w:asciiTheme="minorHAnsi" w:hAnsiTheme="minorHAnsi" w:cstheme="minorHAnsi"/>
          <w:color w:val="000000"/>
          <w:sz w:val="20"/>
          <w:szCs w:val="20"/>
        </w:rPr>
      </w:pPr>
    </w:p>
    <w:tbl>
      <w:tblPr>
        <w:tblStyle w:val="Tablaconcuadrcula"/>
        <w:tblW w:w="0" w:type="auto"/>
        <w:tblInd w:w="279" w:type="dxa"/>
        <w:tblLook w:val="04A0" w:firstRow="1" w:lastRow="0" w:firstColumn="1" w:lastColumn="0" w:noHBand="0" w:noVBand="1"/>
      </w:tblPr>
      <w:tblGrid>
        <w:gridCol w:w="4135"/>
        <w:gridCol w:w="4228"/>
      </w:tblGrid>
      <w:tr w:rsidR="00A57D45" w:rsidRPr="00A01550" w14:paraId="6C6E956D" w14:textId="77777777" w:rsidTr="004C0B3C">
        <w:tc>
          <w:tcPr>
            <w:tcW w:w="4135" w:type="dxa"/>
          </w:tcPr>
          <w:p w14:paraId="381D00CE" w14:textId="3B1CF0C2" w:rsidR="00A57D45" w:rsidRPr="00A01550" w:rsidRDefault="00A57D45" w:rsidP="004C0B3C">
            <w:pPr>
              <w:pStyle w:val="Prrafodelista"/>
              <w:jc w:val="both"/>
              <w:rPr>
                <w:rFonts w:eastAsia="Times New Roman" w:cstheme="minorHAnsi"/>
                <w:color w:val="000000"/>
                <w:sz w:val="20"/>
                <w:szCs w:val="20"/>
                <w:lang w:eastAsia="es-CL"/>
              </w:rPr>
            </w:pPr>
            <w:r>
              <w:rPr>
                <w:rFonts w:eastAsia="Times New Roman" w:cstheme="minorHAnsi"/>
                <w:color w:val="000000"/>
                <w:sz w:val="20"/>
                <w:szCs w:val="20"/>
                <w:lang w:eastAsia="es-CL"/>
              </w:rPr>
              <w:t xml:space="preserve">TOTAL, PUNTAJE PARTE 2:  </w:t>
            </w:r>
          </w:p>
        </w:tc>
        <w:tc>
          <w:tcPr>
            <w:tcW w:w="4228" w:type="dxa"/>
          </w:tcPr>
          <w:p w14:paraId="4BB4A6C4" w14:textId="77777777" w:rsidR="00A57D45" w:rsidRPr="00A01550" w:rsidRDefault="00A57D45" w:rsidP="004C0B3C">
            <w:pPr>
              <w:pStyle w:val="Prrafodelista"/>
              <w:rPr>
                <w:rFonts w:eastAsia="Times New Roman" w:cstheme="minorHAnsi"/>
                <w:color w:val="000000"/>
                <w:sz w:val="20"/>
                <w:szCs w:val="20"/>
                <w:lang w:eastAsia="es-CL"/>
              </w:rPr>
            </w:pPr>
            <w:r>
              <w:rPr>
                <w:rFonts w:eastAsia="Times New Roman" w:cstheme="minorHAnsi"/>
                <w:color w:val="000000"/>
                <w:sz w:val="20"/>
                <w:szCs w:val="20"/>
                <w:lang w:eastAsia="es-CL"/>
              </w:rPr>
              <w:t>TOTAL, OBTENIDO:</w:t>
            </w:r>
          </w:p>
        </w:tc>
      </w:tr>
    </w:tbl>
    <w:p w14:paraId="455144CA" w14:textId="77777777" w:rsidR="00A57D45" w:rsidRPr="009F46E3" w:rsidRDefault="00A57D45" w:rsidP="0051290B">
      <w:pPr>
        <w:pStyle w:val="NormalWeb"/>
        <w:spacing w:before="0" w:beforeAutospacing="0" w:after="0" w:afterAutospacing="0"/>
        <w:jc w:val="both"/>
        <w:rPr>
          <w:rFonts w:asciiTheme="minorHAnsi" w:hAnsiTheme="minorHAnsi" w:cstheme="minorHAnsi"/>
          <w:color w:val="000000"/>
          <w:sz w:val="20"/>
          <w:szCs w:val="20"/>
        </w:rPr>
      </w:pPr>
    </w:p>
    <w:sectPr w:rsidR="00A57D45" w:rsidRPr="009F46E3" w:rsidSect="00134EAE">
      <w:headerReference w:type="default" r:id="rId13"/>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8600D" w14:textId="77777777" w:rsidR="00D67E9F" w:rsidRDefault="00D67E9F" w:rsidP="008B0964">
      <w:pPr>
        <w:spacing w:after="0" w:line="240" w:lineRule="auto"/>
      </w:pPr>
      <w:r>
        <w:separator/>
      </w:r>
    </w:p>
  </w:endnote>
  <w:endnote w:type="continuationSeparator" w:id="0">
    <w:p w14:paraId="178FF49C" w14:textId="77777777" w:rsidR="00D67E9F" w:rsidRDefault="00D67E9F" w:rsidP="008B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fficinaSans-Boo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7903A" w14:textId="77777777" w:rsidR="00D67E9F" w:rsidRDefault="00D67E9F" w:rsidP="008B0964">
      <w:pPr>
        <w:spacing w:after="0" w:line="240" w:lineRule="auto"/>
      </w:pPr>
      <w:r>
        <w:separator/>
      </w:r>
    </w:p>
  </w:footnote>
  <w:footnote w:type="continuationSeparator" w:id="0">
    <w:p w14:paraId="21F5605A" w14:textId="77777777" w:rsidR="00D67E9F" w:rsidRDefault="00D67E9F" w:rsidP="008B0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3629E" w14:textId="77777777" w:rsidR="00A104B3" w:rsidRDefault="00A104B3" w:rsidP="00A104B3">
    <w:pPr>
      <w:pStyle w:val="Encabezado"/>
      <w:jc w:val="center"/>
    </w:pPr>
    <w:r>
      <w:rPr>
        <w:rFonts w:ascii="Times New Roman" w:hAnsi="Times New Roman" w:cs="Times New Roman"/>
        <w:noProof/>
        <w:sz w:val="16"/>
        <w:szCs w:val="16"/>
        <w:lang w:eastAsia="es-CL"/>
      </w:rPr>
      <w:drawing>
        <wp:inline distT="0" distB="0" distL="0" distR="0" wp14:anchorId="28A85647" wp14:editId="5D02B6AF">
          <wp:extent cx="323850" cy="323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v.jpg"/>
                  <pic:cNvPicPr/>
                </pic:nvPicPr>
                <pic:blipFill>
                  <a:blip r:embed="rId1">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p w14:paraId="2B1AF628" w14:textId="77777777" w:rsidR="008B0964" w:rsidRDefault="009C34E2" w:rsidP="00A104B3">
    <w:pPr>
      <w:pStyle w:val="Encabezado"/>
      <w:jc w:val="center"/>
    </w:pPr>
    <w:r w:rsidRPr="00247EC9">
      <w:rPr>
        <w:rFonts w:ascii="Times New Roman" w:hAnsi="Times New Roman" w:cs="Times New Roman"/>
        <w:noProof/>
        <w:sz w:val="16"/>
        <w:szCs w:val="16"/>
        <w:lang w:eastAsia="es-CL"/>
      </w:rPr>
      <mc:AlternateContent>
        <mc:Choice Requires="wps">
          <w:drawing>
            <wp:anchor distT="45720" distB="45720" distL="114300" distR="114300" simplePos="0" relativeHeight="251661312" behindDoc="1" locked="0" layoutInCell="1" allowOverlap="1" wp14:anchorId="4C27500F" wp14:editId="1B372C4A">
              <wp:simplePos x="0" y="0"/>
              <wp:positionH relativeFrom="column">
                <wp:posOffset>476250</wp:posOffset>
              </wp:positionH>
              <wp:positionV relativeFrom="paragraph">
                <wp:posOffset>-136525</wp:posOffset>
              </wp:positionV>
              <wp:extent cx="1905000" cy="58102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81025"/>
                      </a:xfrm>
                      <a:prstGeom prst="rect">
                        <a:avLst/>
                      </a:prstGeom>
                      <a:noFill/>
                      <a:ln w="9525">
                        <a:noFill/>
                        <a:miter lim="800000"/>
                        <a:headEnd/>
                        <a:tailEnd/>
                      </a:ln>
                    </wps:spPr>
                    <wps:txbx>
                      <w:txbxContent>
                        <w:p w14:paraId="515B70DF" w14:textId="77777777" w:rsidR="008B0964" w:rsidRPr="005A063D" w:rsidRDefault="008B0964" w:rsidP="008B0964">
                          <w:pPr>
                            <w:pStyle w:val="Sinespaciado"/>
                            <w:spacing w:after="240"/>
                            <w:rPr>
                              <w:sz w:val="16"/>
                              <w:szCs w:val="16"/>
                            </w:rPr>
                          </w:pPr>
                          <w:r w:rsidRPr="005A063D">
                            <w:rPr>
                              <w:sz w:val="16"/>
                              <w:szCs w:val="16"/>
                            </w:rPr>
                            <w:t xml:space="preserve">                                                                                                                               </w:t>
                          </w:r>
                          <w:r>
                            <w:rPr>
                              <w:sz w:val="16"/>
                              <w:szCs w:val="16"/>
                            </w:rPr>
                            <w:t xml:space="preserve">                       </w:t>
                          </w:r>
                        </w:p>
                        <w:p w14:paraId="3C05FAD8" w14:textId="77777777" w:rsidR="008B0964" w:rsidRDefault="008B0964" w:rsidP="008B0964">
                          <w:r>
                            <w:rPr>
                              <w:rFonts w:ascii="Times New Roman" w:hAnsi="Times New Roman"/>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7500F" id="_x0000_t202" coordsize="21600,21600" o:spt="202" path="m,l,21600r21600,l21600,xe">
              <v:stroke joinstyle="miter"/>
              <v:path gradientshapeok="t" o:connecttype="rect"/>
            </v:shapetype>
            <v:shape id="Cuadro de texto 2" o:spid="_x0000_s1027" type="#_x0000_t202" style="position:absolute;left:0;text-align:left;margin-left:37.5pt;margin-top:-10.75pt;width:150pt;height:45.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" filled="f" stroked="f">
              <v:textbox>
                <w:txbxContent>
                  <w:p w14:paraId="515B70DF" w14:textId="77777777" w:rsidR="008B0964" w:rsidRPr="005A063D" w:rsidRDefault="008B0964" w:rsidP="008B0964">
                    <w:pPr>
                      <w:pStyle w:val="Sinespaciado"/>
                      <w:spacing w:after="240"/>
                      <w:rPr>
                        <w:sz w:val="16"/>
                        <w:szCs w:val="16"/>
                      </w:rPr>
                    </w:pPr>
                    <w:r w:rsidRPr="005A063D">
                      <w:rPr>
                        <w:sz w:val="16"/>
                        <w:szCs w:val="16"/>
                      </w:rPr>
                      <w:t xml:space="preserve">                                                                                                                               </w:t>
                    </w:r>
                    <w:r>
                      <w:rPr>
                        <w:sz w:val="16"/>
                        <w:szCs w:val="16"/>
                      </w:rPr>
                      <w:t xml:space="preserve">                       </w:t>
                    </w:r>
                  </w:p>
                  <w:p w14:paraId="3C05FAD8" w14:textId="77777777" w:rsidR="008B0964" w:rsidRDefault="008B0964" w:rsidP="008B0964">
                    <w:r>
                      <w:rPr>
                        <w:rFonts w:ascii="Times New Roman" w:hAnsi="Times New Roman"/>
                        <w:sz w:val="16"/>
                        <w:szCs w:val="16"/>
                      </w:rPr>
                      <w:t xml:space="preserve">                                                                                                                       </w:t>
                    </w:r>
                  </w:p>
                </w:txbxContent>
              </v:textbox>
            </v:shape>
          </w:pict>
        </mc:Fallback>
      </mc:AlternateContent>
    </w:r>
    <w:r w:rsidR="00A104B3">
      <w:t>Escuela Industrial Superior de Valparaíso</w:t>
    </w:r>
  </w:p>
  <w:p w14:paraId="44621D32" w14:textId="77777777" w:rsidR="00A104B3" w:rsidRDefault="00A104B3" w:rsidP="00A104B3">
    <w:pPr>
      <w:pStyle w:val="Encabezado"/>
      <w:jc w:val="center"/>
    </w:pPr>
    <w:r>
      <w:t>Departamento/Especialidad:</w:t>
    </w:r>
  </w:p>
  <w:p w14:paraId="0306D7A4" w14:textId="77777777" w:rsidR="008B0964" w:rsidRDefault="008B0964" w:rsidP="008B0964">
    <w:pPr>
      <w:pStyle w:val="Encabezado"/>
      <w:tabs>
        <w:tab w:val="clear" w:pos="4419"/>
        <w:tab w:val="clear" w:pos="8838"/>
        <w:tab w:val="left" w:pos="9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83BE1"/>
    <w:multiLevelType w:val="hybridMultilevel"/>
    <w:tmpl w:val="B4AE07D2"/>
    <w:lvl w:ilvl="0" w:tplc="6536493C">
      <w:start w:val="1"/>
      <w:numFmt w:val="bullet"/>
      <w:lvlText w:val="•"/>
      <w:lvlJc w:val="left"/>
      <w:pPr>
        <w:tabs>
          <w:tab w:val="num" w:pos="720"/>
        </w:tabs>
        <w:ind w:left="720" w:hanging="360"/>
      </w:pPr>
      <w:rPr>
        <w:rFonts w:ascii="Arial" w:hAnsi="Arial" w:hint="default"/>
      </w:rPr>
    </w:lvl>
    <w:lvl w:ilvl="1" w:tplc="DBB65AB8" w:tentative="1">
      <w:start w:val="1"/>
      <w:numFmt w:val="bullet"/>
      <w:lvlText w:val="•"/>
      <w:lvlJc w:val="left"/>
      <w:pPr>
        <w:tabs>
          <w:tab w:val="num" w:pos="1440"/>
        </w:tabs>
        <w:ind w:left="1440" w:hanging="360"/>
      </w:pPr>
      <w:rPr>
        <w:rFonts w:ascii="Arial" w:hAnsi="Arial" w:hint="default"/>
      </w:rPr>
    </w:lvl>
    <w:lvl w:ilvl="2" w:tplc="D442879C" w:tentative="1">
      <w:start w:val="1"/>
      <w:numFmt w:val="bullet"/>
      <w:lvlText w:val="•"/>
      <w:lvlJc w:val="left"/>
      <w:pPr>
        <w:tabs>
          <w:tab w:val="num" w:pos="2160"/>
        </w:tabs>
        <w:ind w:left="2160" w:hanging="360"/>
      </w:pPr>
      <w:rPr>
        <w:rFonts w:ascii="Arial" w:hAnsi="Arial" w:hint="default"/>
      </w:rPr>
    </w:lvl>
    <w:lvl w:ilvl="3" w:tplc="D46E1DE6" w:tentative="1">
      <w:start w:val="1"/>
      <w:numFmt w:val="bullet"/>
      <w:lvlText w:val="•"/>
      <w:lvlJc w:val="left"/>
      <w:pPr>
        <w:tabs>
          <w:tab w:val="num" w:pos="2880"/>
        </w:tabs>
        <w:ind w:left="2880" w:hanging="360"/>
      </w:pPr>
      <w:rPr>
        <w:rFonts w:ascii="Arial" w:hAnsi="Arial" w:hint="default"/>
      </w:rPr>
    </w:lvl>
    <w:lvl w:ilvl="4" w:tplc="6A50E4E0" w:tentative="1">
      <w:start w:val="1"/>
      <w:numFmt w:val="bullet"/>
      <w:lvlText w:val="•"/>
      <w:lvlJc w:val="left"/>
      <w:pPr>
        <w:tabs>
          <w:tab w:val="num" w:pos="3600"/>
        </w:tabs>
        <w:ind w:left="3600" w:hanging="360"/>
      </w:pPr>
      <w:rPr>
        <w:rFonts w:ascii="Arial" w:hAnsi="Arial" w:hint="default"/>
      </w:rPr>
    </w:lvl>
    <w:lvl w:ilvl="5" w:tplc="22604384" w:tentative="1">
      <w:start w:val="1"/>
      <w:numFmt w:val="bullet"/>
      <w:lvlText w:val="•"/>
      <w:lvlJc w:val="left"/>
      <w:pPr>
        <w:tabs>
          <w:tab w:val="num" w:pos="4320"/>
        </w:tabs>
        <w:ind w:left="4320" w:hanging="360"/>
      </w:pPr>
      <w:rPr>
        <w:rFonts w:ascii="Arial" w:hAnsi="Arial" w:hint="default"/>
      </w:rPr>
    </w:lvl>
    <w:lvl w:ilvl="6" w:tplc="6B528B18" w:tentative="1">
      <w:start w:val="1"/>
      <w:numFmt w:val="bullet"/>
      <w:lvlText w:val="•"/>
      <w:lvlJc w:val="left"/>
      <w:pPr>
        <w:tabs>
          <w:tab w:val="num" w:pos="5040"/>
        </w:tabs>
        <w:ind w:left="5040" w:hanging="360"/>
      </w:pPr>
      <w:rPr>
        <w:rFonts w:ascii="Arial" w:hAnsi="Arial" w:hint="default"/>
      </w:rPr>
    </w:lvl>
    <w:lvl w:ilvl="7" w:tplc="93628F2C" w:tentative="1">
      <w:start w:val="1"/>
      <w:numFmt w:val="bullet"/>
      <w:lvlText w:val="•"/>
      <w:lvlJc w:val="left"/>
      <w:pPr>
        <w:tabs>
          <w:tab w:val="num" w:pos="5760"/>
        </w:tabs>
        <w:ind w:left="5760" w:hanging="360"/>
      </w:pPr>
      <w:rPr>
        <w:rFonts w:ascii="Arial" w:hAnsi="Arial" w:hint="default"/>
      </w:rPr>
    </w:lvl>
    <w:lvl w:ilvl="8" w:tplc="0C4AC7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225714"/>
    <w:multiLevelType w:val="hybridMultilevel"/>
    <w:tmpl w:val="584A9442"/>
    <w:lvl w:ilvl="0" w:tplc="CA5CCDC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D662DCC"/>
    <w:multiLevelType w:val="hybridMultilevel"/>
    <w:tmpl w:val="F2A8BB44"/>
    <w:lvl w:ilvl="0" w:tplc="018CC7C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6A915C1"/>
    <w:multiLevelType w:val="hybridMultilevel"/>
    <w:tmpl w:val="1A9AC74E"/>
    <w:lvl w:ilvl="0" w:tplc="2A5A2AD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5067D73"/>
    <w:multiLevelType w:val="hybridMultilevel"/>
    <w:tmpl w:val="ED78A3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5304D5C"/>
    <w:multiLevelType w:val="hybridMultilevel"/>
    <w:tmpl w:val="FCA25E70"/>
    <w:lvl w:ilvl="0" w:tplc="73201FD4">
      <w:start w:val="1"/>
      <w:numFmt w:val="bullet"/>
      <w:lvlText w:val="•"/>
      <w:lvlJc w:val="left"/>
      <w:pPr>
        <w:tabs>
          <w:tab w:val="num" w:pos="720"/>
        </w:tabs>
        <w:ind w:left="720" w:hanging="360"/>
      </w:pPr>
      <w:rPr>
        <w:rFonts w:ascii="Arial" w:hAnsi="Arial" w:hint="default"/>
      </w:rPr>
    </w:lvl>
    <w:lvl w:ilvl="1" w:tplc="9260009E" w:tentative="1">
      <w:start w:val="1"/>
      <w:numFmt w:val="bullet"/>
      <w:lvlText w:val="•"/>
      <w:lvlJc w:val="left"/>
      <w:pPr>
        <w:tabs>
          <w:tab w:val="num" w:pos="1440"/>
        </w:tabs>
        <w:ind w:left="1440" w:hanging="360"/>
      </w:pPr>
      <w:rPr>
        <w:rFonts w:ascii="Arial" w:hAnsi="Arial" w:hint="default"/>
      </w:rPr>
    </w:lvl>
    <w:lvl w:ilvl="2" w:tplc="01F2FF24" w:tentative="1">
      <w:start w:val="1"/>
      <w:numFmt w:val="bullet"/>
      <w:lvlText w:val="•"/>
      <w:lvlJc w:val="left"/>
      <w:pPr>
        <w:tabs>
          <w:tab w:val="num" w:pos="2160"/>
        </w:tabs>
        <w:ind w:left="2160" w:hanging="360"/>
      </w:pPr>
      <w:rPr>
        <w:rFonts w:ascii="Arial" w:hAnsi="Arial" w:hint="default"/>
      </w:rPr>
    </w:lvl>
    <w:lvl w:ilvl="3" w:tplc="8B62CBE6" w:tentative="1">
      <w:start w:val="1"/>
      <w:numFmt w:val="bullet"/>
      <w:lvlText w:val="•"/>
      <w:lvlJc w:val="left"/>
      <w:pPr>
        <w:tabs>
          <w:tab w:val="num" w:pos="2880"/>
        </w:tabs>
        <w:ind w:left="2880" w:hanging="360"/>
      </w:pPr>
      <w:rPr>
        <w:rFonts w:ascii="Arial" w:hAnsi="Arial" w:hint="default"/>
      </w:rPr>
    </w:lvl>
    <w:lvl w:ilvl="4" w:tplc="F3CEDA8C" w:tentative="1">
      <w:start w:val="1"/>
      <w:numFmt w:val="bullet"/>
      <w:lvlText w:val="•"/>
      <w:lvlJc w:val="left"/>
      <w:pPr>
        <w:tabs>
          <w:tab w:val="num" w:pos="3600"/>
        </w:tabs>
        <w:ind w:left="3600" w:hanging="360"/>
      </w:pPr>
      <w:rPr>
        <w:rFonts w:ascii="Arial" w:hAnsi="Arial" w:hint="default"/>
      </w:rPr>
    </w:lvl>
    <w:lvl w:ilvl="5" w:tplc="BAECA4BE" w:tentative="1">
      <w:start w:val="1"/>
      <w:numFmt w:val="bullet"/>
      <w:lvlText w:val="•"/>
      <w:lvlJc w:val="left"/>
      <w:pPr>
        <w:tabs>
          <w:tab w:val="num" w:pos="4320"/>
        </w:tabs>
        <w:ind w:left="4320" w:hanging="360"/>
      </w:pPr>
      <w:rPr>
        <w:rFonts w:ascii="Arial" w:hAnsi="Arial" w:hint="default"/>
      </w:rPr>
    </w:lvl>
    <w:lvl w:ilvl="6" w:tplc="7EBC5E66" w:tentative="1">
      <w:start w:val="1"/>
      <w:numFmt w:val="bullet"/>
      <w:lvlText w:val="•"/>
      <w:lvlJc w:val="left"/>
      <w:pPr>
        <w:tabs>
          <w:tab w:val="num" w:pos="5040"/>
        </w:tabs>
        <w:ind w:left="5040" w:hanging="360"/>
      </w:pPr>
      <w:rPr>
        <w:rFonts w:ascii="Arial" w:hAnsi="Arial" w:hint="default"/>
      </w:rPr>
    </w:lvl>
    <w:lvl w:ilvl="7" w:tplc="FF948D0C" w:tentative="1">
      <w:start w:val="1"/>
      <w:numFmt w:val="bullet"/>
      <w:lvlText w:val="•"/>
      <w:lvlJc w:val="left"/>
      <w:pPr>
        <w:tabs>
          <w:tab w:val="num" w:pos="5760"/>
        </w:tabs>
        <w:ind w:left="5760" w:hanging="360"/>
      </w:pPr>
      <w:rPr>
        <w:rFonts w:ascii="Arial" w:hAnsi="Arial" w:hint="default"/>
      </w:rPr>
    </w:lvl>
    <w:lvl w:ilvl="8" w:tplc="78CCC1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9762A9A"/>
    <w:multiLevelType w:val="hybridMultilevel"/>
    <w:tmpl w:val="455C386C"/>
    <w:lvl w:ilvl="0" w:tplc="E60E49A4">
      <w:start w:val="1"/>
      <w:numFmt w:val="decimal"/>
      <w:lvlText w:val="%1."/>
      <w:lvlJc w:val="left"/>
      <w:pPr>
        <w:tabs>
          <w:tab w:val="num" w:pos="720"/>
        </w:tabs>
        <w:ind w:left="720" w:hanging="360"/>
      </w:pPr>
    </w:lvl>
    <w:lvl w:ilvl="1" w:tplc="8AF0A4E4" w:tentative="1">
      <w:start w:val="1"/>
      <w:numFmt w:val="decimal"/>
      <w:lvlText w:val="%2."/>
      <w:lvlJc w:val="left"/>
      <w:pPr>
        <w:tabs>
          <w:tab w:val="num" w:pos="1440"/>
        </w:tabs>
        <w:ind w:left="1440" w:hanging="360"/>
      </w:pPr>
    </w:lvl>
    <w:lvl w:ilvl="2" w:tplc="4830C030" w:tentative="1">
      <w:start w:val="1"/>
      <w:numFmt w:val="decimal"/>
      <w:lvlText w:val="%3."/>
      <w:lvlJc w:val="left"/>
      <w:pPr>
        <w:tabs>
          <w:tab w:val="num" w:pos="2160"/>
        </w:tabs>
        <w:ind w:left="2160" w:hanging="360"/>
      </w:pPr>
    </w:lvl>
    <w:lvl w:ilvl="3" w:tplc="8E0E2AE8" w:tentative="1">
      <w:start w:val="1"/>
      <w:numFmt w:val="decimal"/>
      <w:lvlText w:val="%4."/>
      <w:lvlJc w:val="left"/>
      <w:pPr>
        <w:tabs>
          <w:tab w:val="num" w:pos="2880"/>
        </w:tabs>
        <w:ind w:left="2880" w:hanging="360"/>
      </w:pPr>
    </w:lvl>
    <w:lvl w:ilvl="4" w:tplc="8BB2BBA0" w:tentative="1">
      <w:start w:val="1"/>
      <w:numFmt w:val="decimal"/>
      <w:lvlText w:val="%5."/>
      <w:lvlJc w:val="left"/>
      <w:pPr>
        <w:tabs>
          <w:tab w:val="num" w:pos="3600"/>
        </w:tabs>
        <w:ind w:left="3600" w:hanging="360"/>
      </w:pPr>
    </w:lvl>
    <w:lvl w:ilvl="5" w:tplc="95209100" w:tentative="1">
      <w:start w:val="1"/>
      <w:numFmt w:val="decimal"/>
      <w:lvlText w:val="%6."/>
      <w:lvlJc w:val="left"/>
      <w:pPr>
        <w:tabs>
          <w:tab w:val="num" w:pos="4320"/>
        </w:tabs>
        <w:ind w:left="4320" w:hanging="360"/>
      </w:pPr>
    </w:lvl>
    <w:lvl w:ilvl="6" w:tplc="3A508688" w:tentative="1">
      <w:start w:val="1"/>
      <w:numFmt w:val="decimal"/>
      <w:lvlText w:val="%7."/>
      <w:lvlJc w:val="left"/>
      <w:pPr>
        <w:tabs>
          <w:tab w:val="num" w:pos="5040"/>
        </w:tabs>
        <w:ind w:left="5040" w:hanging="360"/>
      </w:pPr>
    </w:lvl>
    <w:lvl w:ilvl="7" w:tplc="740C4FBE" w:tentative="1">
      <w:start w:val="1"/>
      <w:numFmt w:val="decimal"/>
      <w:lvlText w:val="%8."/>
      <w:lvlJc w:val="left"/>
      <w:pPr>
        <w:tabs>
          <w:tab w:val="num" w:pos="5760"/>
        </w:tabs>
        <w:ind w:left="5760" w:hanging="360"/>
      </w:pPr>
    </w:lvl>
    <w:lvl w:ilvl="8" w:tplc="831E8C28" w:tentative="1">
      <w:start w:val="1"/>
      <w:numFmt w:val="decimal"/>
      <w:lvlText w:val="%9."/>
      <w:lvlJc w:val="left"/>
      <w:pPr>
        <w:tabs>
          <w:tab w:val="num" w:pos="6480"/>
        </w:tabs>
        <w:ind w:left="6480" w:hanging="360"/>
      </w:pPr>
    </w:lvl>
  </w:abstractNum>
  <w:abstractNum w:abstractNumId="7" w15:restartNumberingAfterBreak="0">
    <w:nsid w:val="795F0251"/>
    <w:multiLevelType w:val="hybridMultilevel"/>
    <w:tmpl w:val="3C701BF6"/>
    <w:lvl w:ilvl="0" w:tplc="54FEEFE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1F4"/>
    <w:rsid w:val="00004634"/>
    <w:rsid w:val="00005EFF"/>
    <w:rsid w:val="000200AD"/>
    <w:rsid w:val="0002493F"/>
    <w:rsid w:val="00025C8F"/>
    <w:rsid w:val="00033C32"/>
    <w:rsid w:val="00035046"/>
    <w:rsid w:val="000834BB"/>
    <w:rsid w:val="0009705D"/>
    <w:rsid w:val="000A25A7"/>
    <w:rsid w:val="000A68A3"/>
    <w:rsid w:val="000B20F3"/>
    <w:rsid w:val="000B5528"/>
    <w:rsid w:val="000C1445"/>
    <w:rsid w:val="000C4711"/>
    <w:rsid w:val="000D6252"/>
    <w:rsid w:val="000E3109"/>
    <w:rsid w:val="000E3A67"/>
    <w:rsid w:val="000F3EC0"/>
    <w:rsid w:val="000F6D17"/>
    <w:rsid w:val="000F6EF3"/>
    <w:rsid w:val="001237A5"/>
    <w:rsid w:val="00131A14"/>
    <w:rsid w:val="00133089"/>
    <w:rsid w:val="00134EAE"/>
    <w:rsid w:val="00143238"/>
    <w:rsid w:val="00182504"/>
    <w:rsid w:val="0019685E"/>
    <w:rsid w:val="001A32C8"/>
    <w:rsid w:val="001B1526"/>
    <w:rsid w:val="001B29A2"/>
    <w:rsid w:val="001C7465"/>
    <w:rsid w:val="001C7DD2"/>
    <w:rsid w:val="001F7ABA"/>
    <w:rsid w:val="00207A22"/>
    <w:rsid w:val="00240CD1"/>
    <w:rsid w:val="002415F2"/>
    <w:rsid w:val="00241FE0"/>
    <w:rsid w:val="002474D9"/>
    <w:rsid w:val="00255EF8"/>
    <w:rsid w:val="00257277"/>
    <w:rsid w:val="00264C3B"/>
    <w:rsid w:val="0028690D"/>
    <w:rsid w:val="00290878"/>
    <w:rsid w:val="002A4812"/>
    <w:rsid w:val="002C707C"/>
    <w:rsid w:val="002C7694"/>
    <w:rsid w:val="002D0108"/>
    <w:rsid w:val="002E72EF"/>
    <w:rsid w:val="002E7933"/>
    <w:rsid w:val="00342B8D"/>
    <w:rsid w:val="00343644"/>
    <w:rsid w:val="00377D7E"/>
    <w:rsid w:val="00395796"/>
    <w:rsid w:val="003B117A"/>
    <w:rsid w:val="003C512D"/>
    <w:rsid w:val="003E41EE"/>
    <w:rsid w:val="003F567E"/>
    <w:rsid w:val="0040325F"/>
    <w:rsid w:val="0041452B"/>
    <w:rsid w:val="004211F4"/>
    <w:rsid w:val="004314C1"/>
    <w:rsid w:val="004844AD"/>
    <w:rsid w:val="004B6AF3"/>
    <w:rsid w:val="004E4658"/>
    <w:rsid w:val="0051290B"/>
    <w:rsid w:val="00526D03"/>
    <w:rsid w:val="005428C5"/>
    <w:rsid w:val="00554834"/>
    <w:rsid w:val="00573AB8"/>
    <w:rsid w:val="005C150F"/>
    <w:rsid w:val="005D30DE"/>
    <w:rsid w:val="005E4C16"/>
    <w:rsid w:val="005E6616"/>
    <w:rsid w:val="005E6BA3"/>
    <w:rsid w:val="005F14A6"/>
    <w:rsid w:val="006051B6"/>
    <w:rsid w:val="00606448"/>
    <w:rsid w:val="0060740E"/>
    <w:rsid w:val="00623796"/>
    <w:rsid w:val="00662F98"/>
    <w:rsid w:val="00670B5E"/>
    <w:rsid w:val="00672A3D"/>
    <w:rsid w:val="00693E89"/>
    <w:rsid w:val="00697F19"/>
    <w:rsid w:val="006A1D66"/>
    <w:rsid w:val="006A3678"/>
    <w:rsid w:val="006A5D8E"/>
    <w:rsid w:val="00705012"/>
    <w:rsid w:val="0076453A"/>
    <w:rsid w:val="00777ABC"/>
    <w:rsid w:val="00790E91"/>
    <w:rsid w:val="007D65F0"/>
    <w:rsid w:val="007F0371"/>
    <w:rsid w:val="007F3E49"/>
    <w:rsid w:val="007F56B5"/>
    <w:rsid w:val="00800345"/>
    <w:rsid w:val="00822F43"/>
    <w:rsid w:val="0086289C"/>
    <w:rsid w:val="00873615"/>
    <w:rsid w:val="00880BA9"/>
    <w:rsid w:val="00883852"/>
    <w:rsid w:val="0089019C"/>
    <w:rsid w:val="008B0964"/>
    <w:rsid w:val="008B64E9"/>
    <w:rsid w:val="008F22C0"/>
    <w:rsid w:val="008F4A48"/>
    <w:rsid w:val="009023CF"/>
    <w:rsid w:val="009038E7"/>
    <w:rsid w:val="00915086"/>
    <w:rsid w:val="00915F38"/>
    <w:rsid w:val="00950840"/>
    <w:rsid w:val="0095175F"/>
    <w:rsid w:val="00957E9D"/>
    <w:rsid w:val="00973554"/>
    <w:rsid w:val="00973E0C"/>
    <w:rsid w:val="009C34E2"/>
    <w:rsid w:val="009C5BF5"/>
    <w:rsid w:val="009F391B"/>
    <w:rsid w:val="009F46E3"/>
    <w:rsid w:val="00A01550"/>
    <w:rsid w:val="00A104B3"/>
    <w:rsid w:val="00A16444"/>
    <w:rsid w:val="00A30425"/>
    <w:rsid w:val="00A44A78"/>
    <w:rsid w:val="00A45514"/>
    <w:rsid w:val="00A4622F"/>
    <w:rsid w:val="00A57D45"/>
    <w:rsid w:val="00A91CCB"/>
    <w:rsid w:val="00AC46E0"/>
    <w:rsid w:val="00B022D4"/>
    <w:rsid w:val="00B206D3"/>
    <w:rsid w:val="00B21C02"/>
    <w:rsid w:val="00BA070E"/>
    <w:rsid w:val="00BB3670"/>
    <w:rsid w:val="00C01FF9"/>
    <w:rsid w:val="00C034FC"/>
    <w:rsid w:val="00C1000D"/>
    <w:rsid w:val="00C1109C"/>
    <w:rsid w:val="00C34881"/>
    <w:rsid w:val="00C355FB"/>
    <w:rsid w:val="00C35E40"/>
    <w:rsid w:val="00C627F9"/>
    <w:rsid w:val="00C70923"/>
    <w:rsid w:val="00C757FA"/>
    <w:rsid w:val="00D06658"/>
    <w:rsid w:val="00D2566E"/>
    <w:rsid w:val="00D317D7"/>
    <w:rsid w:val="00D52569"/>
    <w:rsid w:val="00D67E9F"/>
    <w:rsid w:val="00D9288C"/>
    <w:rsid w:val="00DB7449"/>
    <w:rsid w:val="00E043EC"/>
    <w:rsid w:val="00E431B6"/>
    <w:rsid w:val="00E5492F"/>
    <w:rsid w:val="00E560B3"/>
    <w:rsid w:val="00E72FD5"/>
    <w:rsid w:val="00E8217E"/>
    <w:rsid w:val="00EC17E4"/>
    <w:rsid w:val="00EC4F11"/>
    <w:rsid w:val="00ED75BA"/>
    <w:rsid w:val="00F16990"/>
    <w:rsid w:val="00F230F7"/>
    <w:rsid w:val="00F23219"/>
    <w:rsid w:val="00F519FB"/>
    <w:rsid w:val="00F860C3"/>
    <w:rsid w:val="00FA479B"/>
    <w:rsid w:val="00FB5AFF"/>
    <w:rsid w:val="00FD2CAA"/>
    <w:rsid w:val="00FE12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83832"/>
  <w15:chartTrackingRefBased/>
  <w15:docId w15:val="{FE9D5DFF-B250-40B3-9BDA-976C6945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1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11F4"/>
    <w:pPr>
      <w:ind w:left="720"/>
      <w:contextualSpacing/>
    </w:pPr>
  </w:style>
  <w:style w:type="table" w:customStyle="1" w:styleId="Tablaconcuadrcula2">
    <w:name w:val="Tabla con cuadrícula2"/>
    <w:basedOn w:val="Tablanormal"/>
    <w:next w:val="Tablaconcuadrcula"/>
    <w:uiPriority w:val="59"/>
    <w:rsid w:val="004211F4"/>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21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09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0964"/>
  </w:style>
  <w:style w:type="paragraph" w:styleId="Piedepgina">
    <w:name w:val="footer"/>
    <w:basedOn w:val="Normal"/>
    <w:link w:val="PiedepginaCar"/>
    <w:uiPriority w:val="99"/>
    <w:unhideWhenUsed/>
    <w:rsid w:val="008B09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0964"/>
  </w:style>
  <w:style w:type="paragraph" w:styleId="Sinespaciado">
    <w:name w:val="No Spacing"/>
    <w:uiPriority w:val="1"/>
    <w:qFormat/>
    <w:rsid w:val="008B0964"/>
    <w:pPr>
      <w:spacing w:after="0" w:line="240" w:lineRule="auto"/>
    </w:pPr>
  </w:style>
  <w:style w:type="paragraph" w:styleId="Textocomentario">
    <w:name w:val="annotation text"/>
    <w:basedOn w:val="Normal"/>
    <w:link w:val="TextocomentarioCar"/>
    <w:semiHidden/>
    <w:rsid w:val="008F22C0"/>
    <w:pPr>
      <w:spacing w:after="0" w:line="240" w:lineRule="auto"/>
    </w:pPr>
    <w:rPr>
      <w:rFonts w:ascii="Times New Roman" w:eastAsia="Times New Roman" w:hAnsi="Times New Roman" w:cs="Times New Roman"/>
      <w:sz w:val="20"/>
      <w:szCs w:val="20"/>
      <w:lang w:val="es-PR"/>
    </w:rPr>
  </w:style>
  <w:style w:type="character" w:customStyle="1" w:styleId="TextocomentarioCar">
    <w:name w:val="Texto comentario Car"/>
    <w:basedOn w:val="Fuentedeprrafopredeter"/>
    <w:link w:val="Textocomentario"/>
    <w:semiHidden/>
    <w:rsid w:val="008F22C0"/>
    <w:rPr>
      <w:rFonts w:ascii="Times New Roman" w:eastAsia="Times New Roman" w:hAnsi="Times New Roman" w:cs="Times New Roman"/>
      <w:sz w:val="20"/>
      <w:szCs w:val="20"/>
      <w:lang w:val="es-PR"/>
    </w:rPr>
  </w:style>
  <w:style w:type="table" w:customStyle="1" w:styleId="Tablaconcuadrcula1">
    <w:name w:val="Tabla con cuadrícula1"/>
    <w:basedOn w:val="Tablanormal"/>
    <w:next w:val="Tablaconcuadrcula"/>
    <w:uiPriority w:val="59"/>
    <w:rsid w:val="006A3678"/>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465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1F7ABA"/>
    <w:rPr>
      <w:color w:val="0563C1" w:themeColor="hyperlink"/>
      <w:u w:val="single"/>
    </w:rPr>
  </w:style>
  <w:style w:type="character" w:styleId="Mencinsinresolver">
    <w:name w:val="Unresolved Mention"/>
    <w:basedOn w:val="Fuentedeprrafopredeter"/>
    <w:uiPriority w:val="99"/>
    <w:semiHidden/>
    <w:unhideWhenUsed/>
    <w:rsid w:val="001F7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85229">
      <w:bodyDiv w:val="1"/>
      <w:marLeft w:val="0"/>
      <w:marRight w:val="0"/>
      <w:marTop w:val="0"/>
      <w:marBottom w:val="0"/>
      <w:divBdr>
        <w:top w:val="none" w:sz="0" w:space="0" w:color="auto"/>
        <w:left w:val="none" w:sz="0" w:space="0" w:color="auto"/>
        <w:bottom w:val="none" w:sz="0" w:space="0" w:color="auto"/>
        <w:right w:val="none" w:sz="0" w:space="0" w:color="auto"/>
      </w:divBdr>
    </w:div>
    <w:div w:id="187716264">
      <w:bodyDiv w:val="1"/>
      <w:marLeft w:val="0"/>
      <w:marRight w:val="0"/>
      <w:marTop w:val="0"/>
      <w:marBottom w:val="0"/>
      <w:divBdr>
        <w:top w:val="none" w:sz="0" w:space="0" w:color="auto"/>
        <w:left w:val="none" w:sz="0" w:space="0" w:color="auto"/>
        <w:bottom w:val="none" w:sz="0" w:space="0" w:color="auto"/>
        <w:right w:val="none" w:sz="0" w:space="0" w:color="auto"/>
      </w:divBdr>
      <w:divsChild>
        <w:div w:id="1350793940">
          <w:marLeft w:val="360"/>
          <w:marRight w:val="0"/>
          <w:marTop w:val="200"/>
          <w:marBottom w:val="0"/>
          <w:divBdr>
            <w:top w:val="none" w:sz="0" w:space="0" w:color="auto"/>
            <w:left w:val="none" w:sz="0" w:space="0" w:color="auto"/>
            <w:bottom w:val="none" w:sz="0" w:space="0" w:color="auto"/>
            <w:right w:val="none" w:sz="0" w:space="0" w:color="auto"/>
          </w:divBdr>
        </w:div>
        <w:div w:id="2113741942">
          <w:marLeft w:val="360"/>
          <w:marRight w:val="0"/>
          <w:marTop w:val="200"/>
          <w:marBottom w:val="0"/>
          <w:divBdr>
            <w:top w:val="none" w:sz="0" w:space="0" w:color="auto"/>
            <w:left w:val="none" w:sz="0" w:space="0" w:color="auto"/>
            <w:bottom w:val="none" w:sz="0" w:space="0" w:color="auto"/>
            <w:right w:val="none" w:sz="0" w:space="0" w:color="auto"/>
          </w:divBdr>
        </w:div>
        <w:div w:id="1223637585">
          <w:marLeft w:val="360"/>
          <w:marRight w:val="0"/>
          <w:marTop w:val="200"/>
          <w:marBottom w:val="0"/>
          <w:divBdr>
            <w:top w:val="none" w:sz="0" w:space="0" w:color="auto"/>
            <w:left w:val="none" w:sz="0" w:space="0" w:color="auto"/>
            <w:bottom w:val="none" w:sz="0" w:space="0" w:color="auto"/>
            <w:right w:val="none" w:sz="0" w:space="0" w:color="auto"/>
          </w:divBdr>
        </w:div>
        <w:div w:id="1156074568">
          <w:marLeft w:val="360"/>
          <w:marRight w:val="0"/>
          <w:marTop w:val="200"/>
          <w:marBottom w:val="0"/>
          <w:divBdr>
            <w:top w:val="none" w:sz="0" w:space="0" w:color="auto"/>
            <w:left w:val="none" w:sz="0" w:space="0" w:color="auto"/>
            <w:bottom w:val="none" w:sz="0" w:space="0" w:color="auto"/>
            <w:right w:val="none" w:sz="0" w:space="0" w:color="auto"/>
          </w:divBdr>
        </w:div>
        <w:div w:id="692540725">
          <w:marLeft w:val="360"/>
          <w:marRight w:val="0"/>
          <w:marTop w:val="200"/>
          <w:marBottom w:val="0"/>
          <w:divBdr>
            <w:top w:val="none" w:sz="0" w:space="0" w:color="auto"/>
            <w:left w:val="none" w:sz="0" w:space="0" w:color="auto"/>
            <w:bottom w:val="none" w:sz="0" w:space="0" w:color="auto"/>
            <w:right w:val="none" w:sz="0" w:space="0" w:color="auto"/>
          </w:divBdr>
        </w:div>
        <w:div w:id="1991009184">
          <w:marLeft w:val="360"/>
          <w:marRight w:val="0"/>
          <w:marTop w:val="200"/>
          <w:marBottom w:val="0"/>
          <w:divBdr>
            <w:top w:val="none" w:sz="0" w:space="0" w:color="auto"/>
            <w:left w:val="none" w:sz="0" w:space="0" w:color="auto"/>
            <w:bottom w:val="none" w:sz="0" w:space="0" w:color="auto"/>
            <w:right w:val="none" w:sz="0" w:space="0" w:color="auto"/>
          </w:divBdr>
        </w:div>
      </w:divsChild>
    </w:div>
    <w:div w:id="854341506">
      <w:bodyDiv w:val="1"/>
      <w:marLeft w:val="0"/>
      <w:marRight w:val="0"/>
      <w:marTop w:val="0"/>
      <w:marBottom w:val="0"/>
      <w:divBdr>
        <w:top w:val="none" w:sz="0" w:space="0" w:color="auto"/>
        <w:left w:val="none" w:sz="0" w:space="0" w:color="auto"/>
        <w:bottom w:val="none" w:sz="0" w:space="0" w:color="auto"/>
        <w:right w:val="none" w:sz="0" w:space="0" w:color="auto"/>
      </w:divBdr>
    </w:div>
    <w:div w:id="1096094665">
      <w:bodyDiv w:val="1"/>
      <w:marLeft w:val="0"/>
      <w:marRight w:val="0"/>
      <w:marTop w:val="0"/>
      <w:marBottom w:val="0"/>
      <w:divBdr>
        <w:top w:val="none" w:sz="0" w:space="0" w:color="auto"/>
        <w:left w:val="none" w:sz="0" w:space="0" w:color="auto"/>
        <w:bottom w:val="none" w:sz="0" w:space="0" w:color="auto"/>
        <w:right w:val="none" w:sz="0" w:space="0" w:color="auto"/>
      </w:divBdr>
    </w:div>
    <w:div w:id="1255748838">
      <w:bodyDiv w:val="1"/>
      <w:marLeft w:val="0"/>
      <w:marRight w:val="0"/>
      <w:marTop w:val="0"/>
      <w:marBottom w:val="0"/>
      <w:divBdr>
        <w:top w:val="none" w:sz="0" w:space="0" w:color="auto"/>
        <w:left w:val="none" w:sz="0" w:space="0" w:color="auto"/>
        <w:bottom w:val="none" w:sz="0" w:space="0" w:color="auto"/>
        <w:right w:val="none" w:sz="0" w:space="0" w:color="auto"/>
      </w:divBdr>
    </w:div>
    <w:div w:id="1273592625">
      <w:bodyDiv w:val="1"/>
      <w:marLeft w:val="0"/>
      <w:marRight w:val="0"/>
      <w:marTop w:val="0"/>
      <w:marBottom w:val="0"/>
      <w:divBdr>
        <w:top w:val="none" w:sz="0" w:space="0" w:color="auto"/>
        <w:left w:val="none" w:sz="0" w:space="0" w:color="auto"/>
        <w:bottom w:val="none" w:sz="0" w:space="0" w:color="auto"/>
        <w:right w:val="none" w:sz="0" w:space="0" w:color="auto"/>
      </w:divBdr>
    </w:div>
    <w:div w:id="1320309422">
      <w:bodyDiv w:val="1"/>
      <w:marLeft w:val="0"/>
      <w:marRight w:val="0"/>
      <w:marTop w:val="0"/>
      <w:marBottom w:val="0"/>
      <w:divBdr>
        <w:top w:val="none" w:sz="0" w:space="0" w:color="auto"/>
        <w:left w:val="none" w:sz="0" w:space="0" w:color="auto"/>
        <w:bottom w:val="none" w:sz="0" w:space="0" w:color="auto"/>
        <w:right w:val="none" w:sz="0" w:space="0" w:color="auto"/>
      </w:divBdr>
    </w:div>
    <w:div w:id="1420174918">
      <w:bodyDiv w:val="1"/>
      <w:marLeft w:val="0"/>
      <w:marRight w:val="0"/>
      <w:marTop w:val="0"/>
      <w:marBottom w:val="0"/>
      <w:divBdr>
        <w:top w:val="none" w:sz="0" w:space="0" w:color="auto"/>
        <w:left w:val="none" w:sz="0" w:space="0" w:color="auto"/>
        <w:bottom w:val="none" w:sz="0" w:space="0" w:color="auto"/>
        <w:right w:val="none" w:sz="0" w:space="0" w:color="auto"/>
      </w:divBdr>
    </w:div>
    <w:div w:id="1543053469">
      <w:bodyDiv w:val="1"/>
      <w:marLeft w:val="0"/>
      <w:marRight w:val="0"/>
      <w:marTop w:val="0"/>
      <w:marBottom w:val="0"/>
      <w:divBdr>
        <w:top w:val="none" w:sz="0" w:space="0" w:color="auto"/>
        <w:left w:val="none" w:sz="0" w:space="0" w:color="auto"/>
        <w:bottom w:val="none" w:sz="0" w:space="0" w:color="auto"/>
        <w:right w:val="none" w:sz="0" w:space="0" w:color="auto"/>
      </w:divBdr>
    </w:div>
    <w:div w:id="1553273007">
      <w:bodyDiv w:val="1"/>
      <w:marLeft w:val="0"/>
      <w:marRight w:val="0"/>
      <w:marTop w:val="0"/>
      <w:marBottom w:val="0"/>
      <w:divBdr>
        <w:top w:val="none" w:sz="0" w:space="0" w:color="auto"/>
        <w:left w:val="none" w:sz="0" w:space="0" w:color="auto"/>
        <w:bottom w:val="none" w:sz="0" w:space="0" w:color="auto"/>
        <w:right w:val="none" w:sz="0" w:space="0" w:color="auto"/>
      </w:divBdr>
    </w:div>
    <w:div w:id="1595280486">
      <w:bodyDiv w:val="1"/>
      <w:marLeft w:val="0"/>
      <w:marRight w:val="0"/>
      <w:marTop w:val="0"/>
      <w:marBottom w:val="0"/>
      <w:divBdr>
        <w:top w:val="none" w:sz="0" w:space="0" w:color="auto"/>
        <w:left w:val="none" w:sz="0" w:space="0" w:color="auto"/>
        <w:bottom w:val="none" w:sz="0" w:space="0" w:color="auto"/>
        <w:right w:val="none" w:sz="0" w:space="0" w:color="auto"/>
      </w:divBdr>
    </w:div>
    <w:div w:id="1763599819">
      <w:bodyDiv w:val="1"/>
      <w:marLeft w:val="0"/>
      <w:marRight w:val="0"/>
      <w:marTop w:val="0"/>
      <w:marBottom w:val="0"/>
      <w:divBdr>
        <w:top w:val="none" w:sz="0" w:space="0" w:color="auto"/>
        <w:left w:val="none" w:sz="0" w:space="0" w:color="auto"/>
        <w:bottom w:val="none" w:sz="0" w:space="0" w:color="auto"/>
        <w:right w:val="none" w:sz="0" w:space="0" w:color="auto"/>
      </w:divBdr>
      <w:divsChild>
        <w:div w:id="2127387704">
          <w:marLeft w:val="360"/>
          <w:marRight w:val="0"/>
          <w:marTop w:val="200"/>
          <w:marBottom w:val="0"/>
          <w:divBdr>
            <w:top w:val="none" w:sz="0" w:space="0" w:color="auto"/>
            <w:left w:val="none" w:sz="0" w:space="0" w:color="auto"/>
            <w:bottom w:val="none" w:sz="0" w:space="0" w:color="auto"/>
            <w:right w:val="none" w:sz="0" w:space="0" w:color="auto"/>
          </w:divBdr>
        </w:div>
        <w:div w:id="941377173">
          <w:marLeft w:val="806"/>
          <w:marRight w:val="0"/>
          <w:marTop w:val="200"/>
          <w:marBottom w:val="0"/>
          <w:divBdr>
            <w:top w:val="none" w:sz="0" w:space="0" w:color="auto"/>
            <w:left w:val="none" w:sz="0" w:space="0" w:color="auto"/>
            <w:bottom w:val="none" w:sz="0" w:space="0" w:color="auto"/>
            <w:right w:val="none" w:sz="0" w:space="0" w:color="auto"/>
          </w:divBdr>
        </w:div>
        <w:div w:id="232468025">
          <w:marLeft w:val="806"/>
          <w:marRight w:val="0"/>
          <w:marTop w:val="200"/>
          <w:marBottom w:val="0"/>
          <w:divBdr>
            <w:top w:val="none" w:sz="0" w:space="0" w:color="auto"/>
            <w:left w:val="none" w:sz="0" w:space="0" w:color="auto"/>
            <w:bottom w:val="none" w:sz="0" w:space="0" w:color="auto"/>
            <w:right w:val="none" w:sz="0" w:space="0" w:color="auto"/>
          </w:divBdr>
        </w:div>
        <w:div w:id="1813668727">
          <w:marLeft w:val="806"/>
          <w:marRight w:val="0"/>
          <w:marTop w:val="200"/>
          <w:marBottom w:val="0"/>
          <w:divBdr>
            <w:top w:val="none" w:sz="0" w:space="0" w:color="auto"/>
            <w:left w:val="none" w:sz="0" w:space="0" w:color="auto"/>
            <w:bottom w:val="none" w:sz="0" w:space="0" w:color="auto"/>
            <w:right w:val="none" w:sz="0" w:space="0" w:color="auto"/>
          </w:divBdr>
        </w:div>
        <w:div w:id="746919813">
          <w:marLeft w:val="806"/>
          <w:marRight w:val="0"/>
          <w:marTop w:val="200"/>
          <w:marBottom w:val="0"/>
          <w:divBdr>
            <w:top w:val="none" w:sz="0" w:space="0" w:color="auto"/>
            <w:left w:val="none" w:sz="0" w:space="0" w:color="auto"/>
            <w:bottom w:val="none" w:sz="0" w:space="0" w:color="auto"/>
            <w:right w:val="none" w:sz="0" w:space="0" w:color="auto"/>
          </w:divBdr>
        </w:div>
        <w:div w:id="282418596">
          <w:marLeft w:val="806"/>
          <w:marRight w:val="0"/>
          <w:marTop w:val="200"/>
          <w:marBottom w:val="0"/>
          <w:divBdr>
            <w:top w:val="none" w:sz="0" w:space="0" w:color="auto"/>
            <w:left w:val="none" w:sz="0" w:space="0" w:color="auto"/>
            <w:bottom w:val="none" w:sz="0" w:space="0" w:color="auto"/>
            <w:right w:val="none" w:sz="0" w:space="0" w:color="auto"/>
          </w:divBdr>
        </w:div>
        <w:div w:id="2086564720">
          <w:marLeft w:val="806"/>
          <w:marRight w:val="0"/>
          <w:marTop w:val="200"/>
          <w:marBottom w:val="0"/>
          <w:divBdr>
            <w:top w:val="none" w:sz="0" w:space="0" w:color="auto"/>
            <w:left w:val="none" w:sz="0" w:space="0" w:color="auto"/>
            <w:bottom w:val="none" w:sz="0" w:space="0" w:color="auto"/>
            <w:right w:val="none" w:sz="0" w:space="0" w:color="auto"/>
          </w:divBdr>
        </w:div>
        <w:div w:id="2086562200">
          <w:marLeft w:val="806"/>
          <w:marRight w:val="0"/>
          <w:marTop w:val="200"/>
          <w:marBottom w:val="0"/>
          <w:divBdr>
            <w:top w:val="none" w:sz="0" w:space="0" w:color="auto"/>
            <w:left w:val="none" w:sz="0" w:space="0" w:color="auto"/>
            <w:bottom w:val="none" w:sz="0" w:space="0" w:color="auto"/>
            <w:right w:val="none" w:sz="0" w:space="0" w:color="auto"/>
          </w:divBdr>
        </w:div>
        <w:div w:id="791289307">
          <w:marLeft w:val="806"/>
          <w:marRight w:val="0"/>
          <w:marTop w:val="200"/>
          <w:marBottom w:val="0"/>
          <w:divBdr>
            <w:top w:val="none" w:sz="0" w:space="0" w:color="auto"/>
            <w:left w:val="none" w:sz="0" w:space="0" w:color="auto"/>
            <w:bottom w:val="none" w:sz="0" w:space="0" w:color="auto"/>
            <w:right w:val="none" w:sz="0" w:space="0" w:color="auto"/>
          </w:divBdr>
        </w:div>
      </w:divsChild>
    </w:div>
    <w:div w:id="1853765329">
      <w:bodyDiv w:val="1"/>
      <w:marLeft w:val="0"/>
      <w:marRight w:val="0"/>
      <w:marTop w:val="0"/>
      <w:marBottom w:val="0"/>
      <w:divBdr>
        <w:top w:val="none" w:sz="0" w:space="0" w:color="auto"/>
        <w:left w:val="none" w:sz="0" w:space="0" w:color="auto"/>
        <w:bottom w:val="none" w:sz="0" w:space="0" w:color="auto"/>
        <w:right w:val="none" w:sz="0" w:space="0" w:color="auto"/>
      </w:divBdr>
    </w:div>
    <w:div w:id="191701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s.wikipedia.org/wiki/Ox%C3%ADg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Di%C3%B3xido_de_carbon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1128</Words>
  <Characters>6205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Esmeralda Achavar</cp:lastModifiedBy>
  <cp:revision>18</cp:revision>
  <dcterms:created xsi:type="dcterms:W3CDTF">2020-08-07T05:09:00Z</dcterms:created>
  <dcterms:modified xsi:type="dcterms:W3CDTF">2020-08-07T15:17:00Z</dcterms:modified>
</cp:coreProperties>
</file>